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3EA0" w14:textId="77777777" w:rsidR="000D12AC" w:rsidRPr="00380034" w:rsidRDefault="000D12AC" w:rsidP="0056459C">
      <w:pPr>
        <w:pStyle w:val="paragraph"/>
        <w:spacing w:before="0" w:beforeAutospacing="0" w:after="0" w:afterAutospacing="0"/>
        <w:jc w:val="both"/>
        <w:textAlignment w:val="baseline"/>
        <w:rPr>
          <w:rFonts w:ascii="Cambria" w:hAnsi="Cambria" w:cstheme="minorHAnsi"/>
        </w:rPr>
      </w:pPr>
      <w:r w:rsidRPr="00380034">
        <w:rPr>
          <w:rStyle w:val="normaltextrun"/>
          <w:rFonts w:ascii="Cambria" w:hAnsi="Cambria" w:cstheme="minorHAnsi"/>
          <w:bCs/>
        </w:rPr>
        <w:t>Sveučilište Jurja Dobrile u Puli</w:t>
      </w:r>
      <w:r w:rsidRPr="00380034">
        <w:rPr>
          <w:rStyle w:val="eop"/>
          <w:rFonts w:ascii="Cambria" w:hAnsi="Cambria" w:cstheme="minorHAnsi"/>
        </w:rPr>
        <w:t> </w:t>
      </w:r>
    </w:p>
    <w:p w14:paraId="6157BB7E" w14:textId="77777777" w:rsidR="000D12AC" w:rsidRPr="00380034" w:rsidRDefault="000D12AC" w:rsidP="0056459C">
      <w:pPr>
        <w:pStyle w:val="paragraph"/>
        <w:spacing w:before="0" w:beforeAutospacing="0" w:after="0" w:afterAutospacing="0"/>
        <w:jc w:val="both"/>
        <w:textAlignment w:val="baseline"/>
        <w:rPr>
          <w:rFonts w:ascii="Cambria" w:hAnsi="Cambria" w:cstheme="minorHAnsi"/>
        </w:rPr>
      </w:pPr>
      <w:r w:rsidRPr="00380034">
        <w:rPr>
          <w:rStyle w:val="normaltextrun"/>
          <w:rFonts w:ascii="Cambria" w:hAnsi="Cambria" w:cstheme="minorHAnsi"/>
          <w:bCs/>
        </w:rPr>
        <w:t>Zagrebačka 30</w:t>
      </w:r>
      <w:r w:rsidRPr="00380034">
        <w:rPr>
          <w:rStyle w:val="eop"/>
          <w:rFonts w:ascii="Cambria" w:hAnsi="Cambria" w:cstheme="minorHAnsi"/>
        </w:rPr>
        <w:t> </w:t>
      </w:r>
    </w:p>
    <w:p w14:paraId="2AD1BD6F" w14:textId="77777777" w:rsidR="000D12AC" w:rsidRPr="00380034" w:rsidRDefault="000D12AC" w:rsidP="0056459C">
      <w:pPr>
        <w:pStyle w:val="paragraph"/>
        <w:spacing w:before="0" w:beforeAutospacing="0" w:after="0" w:afterAutospacing="0"/>
        <w:jc w:val="both"/>
        <w:textAlignment w:val="baseline"/>
        <w:rPr>
          <w:rFonts w:ascii="Cambria" w:hAnsi="Cambria" w:cstheme="minorHAnsi"/>
        </w:rPr>
      </w:pPr>
      <w:r w:rsidRPr="00380034">
        <w:rPr>
          <w:rStyle w:val="normaltextrun"/>
          <w:rFonts w:ascii="Cambria" w:hAnsi="Cambria" w:cstheme="minorHAnsi"/>
          <w:bCs/>
        </w:rPr>
        <w:t>52100 Pula</w:t>
      </w:r>
      <w:r w:rsidRPr="00380034">
        <w:rPr>
          <w:rStyle w:val="eop"/>
          <w:rFonts w:ascii="Cambria" w:hAnsi="Cambria" w:cstheme="minorHAnsi"/>
        </w:rPr>
        <w:t> </w:t>
      </w:r>
    </w:p>
    <w:p w14:paraId="223EE4DA" w14:textId="77777777" w:rsidR="005E555A" w:rsidRPr="00380034" w:rsidRDefault="005E555A" w:rsidP="0056459C">
      <w:pPr>
        <w:pStyle w:val="paragraph"/>
        <w:spacing w:before="0" w:beforeAutospacing="0" w:after="0" w:afterAutospacing="0"/>
        <w:jc w:val="both"/>
        <w:textAlignment w:val="baseline"/>
        <w:rPr>
          <w:rFonts w:ascii="Cambria" w:hAnsi="Cambria" w:cstheme="minorHAnsi"/>
        </w:rPr>
      </w:pPr>
    </w:p>
    <w:p w14:paraId="41D2C964" w14:textId="1005A441" w:rsidR="004145BC" w:rsidRDefault="004145BC" w:rsidP="00CC24AD">
      <w:pPr>
        <w:pStyle w:val="paragraph"/>
        <w:spacing w:before="0" w:beforeAutospacing="0" w:after="0" w:afterAutospacing="0"/>
        <w:jc w:val="both"/>
        <w:textAlignment w:val="baseline"/>
        <w:rPr>
          <w:rFonts w:ascii="Cambria" w:hAnsi="Cambria" w:cstheme="minorHAnsi"/>
        </w:rPr>
      </w:pPr>
      <w:r w:rsidRPr="00D45036">
        <w:rPr>
          <w:rFonts w:ascii="Cambria" w:hAnsi="Cambria" w:cstheme="minorHAnsi"/>
        </w:rPr>
        <w:t>Na temelju članka 29. stavak 4. Poslovnika o radu Senata KLASA: 029-03/24-02/17, URBROJ: 143-01-25-1 od 17. veljače 2025. godine, utvrđuje se sljedeći</w:t>
      </w:r>
    </w:p>
    <w:p w14:paraId="437B15B9" w14:textId="77777777" w:rsidR="00CC24AD" w:rsidRPr="00D45036" w:rsidRDefault="00CC24AD" w:rsidP="00CC24AD">
      <w:pPr>
        <w:pStyle w:val="paragraph"/>
        <w:spacing w:before="0" w:beforeAutospacing="0" w:after="0" w:afterAutospacing="0"/>
        <w:jc w:val="both"/>
        <w:textAlignment w:val="baseline"/>
        <w:rPr>
          <w:rFonts w:ascii="Cambria" w:hAnsi="Cambria" w:cstheme="minorHAnsi"/>
        </w:rPr>
      </w:pPr>
    </w:p>
    <w:p w14:paraId="4E84E80E" w14:textId="77777777" w:rsidR="004145BC" w:rsidRPr="00D45036" w:rsidRDefault="004145BC" w:rsidP="004145BC">
      <w:pPr>
        <w:pStyle w:val="paragraph"/>
        <w:spacing w:before="0" w:beforeAutospacing="0" w:after="0" w:afterAutospacing="0"/>
        <w:textAlignment w:val="baseline"/>
        <w:rPr>
          <w:rFonts w:ascii="Cambria" w:hAnsi="Cambria" w:cstheme="minorHAnsi"/>
        </w:rPr>
      </w:pPr>
    </w:p>
    <w:p w14:paraId="5BC73C0C" w14:textId="77777777" w:rsidR="004145BC" w:rsidRPr="00D45036" w:rsidRDefault="004145BC" w:rsidP="004145BC">
      <w:pPr>
        <w:pStyle w:val="paragraph"/>
        <w:spacing w:before="0" w:beforeAutospacing="0" w:after="60" w:afterAutospacing="0"/>
        <w:jc w:val="center"/>
        <w:textAlignment w:val="baseline"/>
        <w:rPr>
          <w:rFonts w:ascii="Cambria" w:hAnsi="Cambria" w:cstheme="minorHAnsi"/>
          <w:b/>
          <w:sz w:val="28"/>
          <w:szCs w:val="28"/>
        </w:rPr>
      </w:pPr>
      <w:r w:rsidRPr="00D45036">
        <w:rPr>
          <w:rStyle w:val="normaltextrun"/>
          <w:rFonts w:ascii="Cambria" w:hAnsi="Cambria" w:cstheme="minorHAnsi"/>
          <w:b/>
          <w:bCs/>
          <w:sz w:val="28"/>
          <w:szCs w:val="28"/>
        </w:rPr>
        <w:t>SAŽETAK ZAPISNIKA</w:t>
      </w:r>
      <w:r w:rsidRPr="00D45036">
        <w:rPr>
          <w:rStyle w:val="eop"/>
          <w:rFonts w:ascii="Cambria" w:hAnsi="Cambria" w:cstheme="minorHAnsi"/>
          <w:b/>
          <w:sz w:val="28"/>
          <w:szCs w:val="28"/>
        </w:rPr>
        <w:t> </w:t>
      </w:r>
    </w:p>
    <w:p w14:paraId="055785D5" w14:textId="77777777" w:rsidR="004145BC" w:rsidRPr="00D45036" w:rsidRDefault="004145BC" w:rsidP="004145BC">
      <w:pPr>
        <w:pStyle w:val="paragraph"/>
        <w:spacing w:before="0" w:beforeAutospacing="0" w:after="0" w:afterAutospacing="0"/>
        <w:jc w:val="center"/>
        <w:textAlignment w:val="baseline"/>
        <w:rPr>
          <w:rStyle w:val="normaltextrun"/>
          <w:rFonts w:ascii="Cambria" w:hAnsi="Cambria" w:cstheme="minorHAnsi"/>
          <w:b/>
          <w:bCs/>
        </w:rPr>
      </w:pPr>
      <w:r w:rsidRPr="00D45036">
        <w:rPr>
          <w:rStyle w:val="normaltextrun"/>
          <w:rFonts w:ascii="Cambria" w:hAnsi="Cambria" w:cstheme="minorHAnsi"/>
          <w:b/>
          <w:bCs/>
        </w:rPr>
        <w:t>sa sjednice Senata Sveučilišta Jurja Dobrile u Puli</w:t>
      </w:r>
    </w:p>
    <w:p w14:paraId="74F55C51" w14:textId="13E69D64" w:rsidR="00F37C15" w:rsidRPr="004145BC" w:rsidRDefault="004145BC" w:rsidP="0056459C">
      <w:pPr>
        <w:pStyle w:val="paragraph"/>
        <w:spacing w:before="0" w:beforeAutospacing="0" w:after="0" w:afterAutospacing="0"/>
        <w:jc w:val="center"/>
        <w:textAlignment w:val="baseline"/>
        <w:rPr>
          <w:rStyle w:val="normaltextrun"/>
          <w:rFonts w:ascii="Cambria" w:hAnsi="Cambria" w:cstheme="minorHAnsi"/>
          <w:b/>
          <w:bCs/>
        </w:rPr>
      </w:pPr>
      <w:r w:rsidRPr="004145BC">
        <w:rPr>
          <w:rStyle w:val="normaltextrun"/>
          <w:rFonts w:ascii="Cambria" w:hAnsi="Cambria" w:cstheme="minorHAnsi"/>
          <w:b/>
          <w:bCs/>
        </w:rPr>
        <w:t>održane dana</w:t>
      </w:r>
      <w:r w:rsidR="00380034" w:rsidRPr="004145BC">
        <w:rPr>
          <w:rStyle w:val="normaltextrun"/>
          <w:rFonts w:ascii="Cambria" w:hAnsi="Cambria" w:cstheme="minorHAnsi"/>
          <w:b/>
          <w:bCs/>
        </w:rPr>
        <w:t xml:space="preserve"> 27. – 28. travnja 2026. godine</w:t>
      </w:r>
    </w:p>
    <w:p w14:paraId="170D5675" w14:textId="2D1BDF7F" w:rsidR="005E555A" w:rsidRDefault="005E555A" w:rsidP="0056459C">
      <w:pPr>
        <w:pStyle w:val="paragraph"/>
        <w:spacing w:before="0" w:beforeAutospacing="0" w:after="0" w:afterAutospacing="0"/>
        <w:jc w:val="both"/>
        <w:textAlignment w:val="baseline"/>
        <w:rPr>
          <w:color w:val="FF0000"/>
        </w:rPr>
      </w:pPr>
    </w:p>
    <w:p w14:paraId="2159E07B" w14:textId="77777777" w:rsidR="00CC24AD" w:rsidRPr="004145BC" w:rsidRDefault="00CC24AD" w:rsidP="0056459C">
      <w:pPr>
        <w:pStyle w:val="paragraph"/>
        <w:spacing w:before="0" w:beforeAutospacing="0" w:after="0" w:afterAutospacing="0"/>
        <w:jc w:val="both"/>
        <w:textAlignment w:val="baseline"/>
        <w:rPr>
          <w:rStyle w:val="normaltextrun"/>
          <w:rFonts w:ascii="Cambria" w:hAnsi="Cambria" w:cstheme="minorHAnsi"/>
          <w:bCs/>
          <w:color w:val="FF0000"/>
        </w:rPr>
      </w:pPr>
    </w:p>
    <w:p w14:paraId="13A9CDA4" w14:textId="77777777" w:rsidR="0070468B" w:rsidRPr="004145BC" w:rsidRDefault="0070468B" w:rsidP="0058001F">
      <w:pPr>
        <w:spacing w:after="120" w:line="240" w:lineRule="auto"/>
        <w:jc w:val="both"/>
        <w:rPr>
          <w:rFonts w:ascii="Cambria" w:eastAsia="Cambria" w:hAnsi="Cambria" w:cstheme="minorHAnsi"/>
          <w:sz w:val="24"/>
          <w:szCs w:val="24"/>
          <w:u w:val="single"/>
        </w:rPr>
      </w:pPr>
      <w:bookmarkStart w:id="0" w:name="_Hlk218858712"/>
      <w:r w:rsidRPr="004145BC">
        <w:rPr>
          <w:rFonts w:ascii="Cambria" w:eastAsia="Cambria" w:hAnsi="Cambria" w:cstheme="minorHAnsi"/>
          <w:sz w:val="24"/>
          <w:szCs w:val="24"/>
          <w:u w:val="single"/>
        </w:rPr>
        <w:t>DNEVNI RED:</w:t>
      </w:r>
    </w:p>
    <w:p w14:paraId="05954B4A" w14:textId="77777777" w:rsidR="004145BC" w:rsidRPr="00103B48" w:rsidRDefault="004145BC" w:rsidP="004145BC">
      <w:pPr>
        <w:pStyle w:val="paragraph"/>
        <w:numPr>
          <w:ilvl w:val="0"/>
          <w:numId w:val="1"/>
        </w:numPr>
        <w:spacing w:before="0" w:beforeAutospacing="0" w:after="0" w:afterAutospacing="0"/>
        <w:ind w:left="714" w:hanging="357"/>
        <w:jc w:val="both"/>
        <w:textAlignment w:val="baseline"/>
        <w:rPr>
          <w:rStyle w:val="normaltextrun"/>
          <w:rFonts w:ascii="Cambria" w:hAnsi="Cambria" w:cstheme="minorHAnsi"/>
          <w:bCs/>
        </w:rPr>
      </w:pPr>
      <w:bookmarkStart w:id="1" w:name="_Hlk227932690"/>
      <w:bookmarkEnd w:id="0"/>
      <w:r w:rsidRPr="00103B48">
        <w:rPr>
          <w:rStyle w:val="normaltextrun"/>
          <w:rFonts w:ascii="Cambria" w:hAnsi="Cambria" w:cstheme="minorHAnsi"/>
          <w:bCs/>
        </w:rPr>
        <w:t xml:space="preserve">Usvajanje Zapisnika sa sjednice Senata Sveučilišta Jurja Dobrile u Puli koja je održana od 20. do 21. siječnja 2026. godine </w:t>
      </w:r>
    </w:p>
    <w:p w14:paraId="4B760277" w14:textId="77777777" w:rsidR="004145BC" w:rsidRPr="00103B48" w:rsidRDefault="004145BC" w:rsidP="004145BC">
      <w:pPr>
        <w:pStyle w:val="ListParagraph"/>
        <w:numPr>
          <w:ilvl w:val="0"/>
          <w:numId w:val="1"/>
        </w:numPr>
        <w:spacing w:after="0"/>
        <w:ind w:left="714" w:hanging="357"/>
        <w:contextualSpacing w:val="0"/>
        <w:jc w:val="both"/>
        <w:rPr>
          <w:rStyle w:val="normaltextrun"/>
          <w:rFonts w:ascii="Cambria" w:hAnsi="Cambria" w:cs="Times New Roman"/>
          <w:color w:val="FF0000"/>
          <w:sz w:val="24"/>
          <w:szCs w:val="24"/>
        </w:rPr>
      </w:pPr>
      <w:r w:rsidRPr="00103B48">
        <w:rPr>
          <w:rStyle w:val="normaltextrun"/>
          <w:rFonts w:ascii="Cambria" w:hAnsi="Cambria" w:cstheme="minorHAnsi"/>
          <w:bCs/>
          <w:sz w:val="24"/>
          <w:szCs w:val="24"/>
        </w:rPr>
        <w:t>Usvajanje Zapisnika sa sjednice Senata Sveučilišta Jurja Dobrile u Puli koja je održana od 26. do 27. siječnja 2026. godine</w:t>
      </w:r>
    </w:p>
    <w:p w14:paraId="09496BFF" w14:textId="77777777" w:rsidR="004145BC" w:rsidRPr="00103B48" w:rsidRDefault="004145BC" w:rsidP="004145BC">
      <w:pPr>
        <w:pStyle w:val="ListParagraph"/>
        <w:numPr>
          <w:ilvl w:val="0"/>
          <w:numId w:val="1"/>
        </w:numPr>
        <w:spacing w:after="0"/>
        <w:contextualSpacing w:val="0"/>
        <w:jc w:val="both"/>
        <w:rPr>
          <w:rStyle w:val="normaltextrun"/>
          <w:rFonts w:ascii="Cambria" w:hAnsi="Cambria" w:cs="Times New Roman"/>
          <w:color w:val="FF0000"/>
          <w:sz w:val="24"/>
          <w:szCs w:val="24"/>
        </w:rPr>
      </w:pPr>
      <w:r w:rsidRPr="00103B48">
        <w:rPr>
          <w:rStyle w:val="normaltextrun"/>
          <w:rFonts w:ascii="Cambria" w:hAnsi="Cambria" w:cstheme="minorHAnsi"/>
          <w:bCs/>
          <w:sz w:val="24"/>
          <w:szCs w:val="24"/>
        </w:rPr>
        <w:t>Usvajanje Zapisnika sa sjednice Senata Sveučilišta Jurja Dobrile u Puli koja je održana dana 2. ožujka 2026. godine</w:t>
      </w:r>
    </w:p>
    <w:p w14:paraId="60C0C42A" w14:textId="77777777" w:rsidR="004145BC" w:rsidRPr="00103B48" w:rsidRDefault="004145BC" w:rsidP="004145BC">
      <w:pPr>
        <w:pStyle w:val="ListParagraph"/>
        <w:numPr>
          <w:ilvl w:val="0"/>
          <w:numId w:val="1"/>
        </w:numPr>
        <w:spacing w:after="0" w:line="240" w:lineRule="auto"/>
        <w:ind w:left="714" w:hanging="357"/>
        <w:contextualSpacing w:val="0"/>
        <w:jc w:val="both"/>
        <w:rPr>
          <w:rStyle w:val="normaltextrun"/>
          <w:rFonts w:ascii="Cambria" w:hAnsi="Cambria" w:cs="Times New Roman"/>
          <w:color w:val="FF0000"/>
          <w:sz w:val="24"/>
          <w:szCs w:val="24"/>
        </w:rPr>
      </w:pPr>
      <w:bookmarkStart w:id="2" w:name="_Hlk224888314"/>
      <w:r w:rsidRPr="00103B48">
        <w:rPr>
          <w:rStyle w:val="normaltextrun"/>
          <w:rFonts w:ascii="Cambria" w:hAnsi="Cambria" w:cstheme="minorHAnsi"/>
          <w:bCs/>
          <w:sz w:val="24"/>
          <w:szCs w:val="24"/>
        </w:rPr>
        <w:t>Usvajanje Zapisnika sa sjednice Senata Sveučilišta Jurja Dobrile u Puli koja je održana dana 30. ožujka 2026. godine</w:t>
      </w:r>
    </w:p>
    <w:p w14:paraId="5E3277BE" w14:textId="77777777" w:rsidR="004145BC" w:rsidRPr="00103B48" w:rsidRDefault="004145BC" w:rsidP="004145BC">
      <w:pPr>
        <w:pStyle w:val="box477484"/>
        <w:numPr>
          <w:ilvl w:val="0"/>
          <w:numId w:val="1"/>
        </w:numPr>
        <w:shd w:val="clear" w:color="auto" w:fill="FFFFFF"/>
        <w:spacing w:before="0" w:beforeAutospacing="0" w:after="0" w:afterAutospacing="0"/>
        <w:jc w:val="both"/>
        <w:textAlignment w:val="baseline"/>
        <w:rPr>
          <w:rFonts w:ascii="Cambria" w:hAnsi="Cambria"/>
          <w:b/>
          <w:bCs/>
          <w:color w:val="FF0000"/>
          <w:spacing w:val="20"/>
        </w:rPr>
      </w:pPr>
      <w:r w:rsidRPr="00103B48">
        <w:rPr>
          <w:rFonts w:ascii="Cambria" w:hAnsi="Cambria" w:cs="Arial"/>
          <w:color w:val="222222"/>
          <w:shd w:val="clear" w:color="auto" w:fill="FFFFFF"/>
        </w:rPr>
        <w:t xml:space="preserve">Odluka o imenovanju voditeljice doktorskog studija Nove paradigme obrazovanja </w:t>
      </w:r>
    </w:p>
    <w:bookmarkEnd w:id="2"/>
    <w:p w14:paraId="512890DC" w14:textId="77777777" w:rsidR="004145BC" w:rsidRPr="00103B48" w:rsidRDefault="004145BC" w:rsidP="004145BC">
      <w:pPr>
        <w:pStyle w:val="box477484"/>
        <w:numPr>
          <w:ilvl w:val="0"/>
          <w:numId w:val="1"/>
        </w:numPr>
        <w:shd w:val="clear" w:color="auto" w:fill="FFFFFF"/>
        <w:spacing w:before="153" w:beforeAutospacing="0" w:after="0" w:afterAutospacing="0"/>
        <w:jc w:val="both"/>
        <w:textAlignment w:val="baseline"/>
        <w:rPr>
          <w:rFonts w:ascii="Cambria" w:hAnsi="Cambria"/>
          <w:bCs/>
          <w:spacing w:val="20"/>
        </w:rPr>
      </w:pPr>
      <w:r w:rsidRPr="00103B48">
        <w:rPr>
          <w:rFonts w:ascii="Cambria" w:hAnsi="Cambria"/>
          <w:bCs/>
        </w:rPr>
        <w:t>Prihvaćanje Izvješća o radu i poslovanju Tehničkog fakulteta u Puli za akademsku godinu 2024./2025.</w:t>
      </w:r>
    </w:p>
    <w:p w14:paraId="1C4A23C9" w14:textId="77777777" w:rsidR="004145BC" w:rsidRPr="00103B48" w:rsidRDefault="004145BC" w:rsidP="004145BC">
      <w:pPr>
        <w:pStyle w:val="ListParagraph"/>
        <w:numPr>
          <w:ilvl w:val="0"/>
          <w:numId w:val="1"/>
        </w:numPr>
        <w:spacing w:after="0"/>
        <w:ind w:left="714" w:hanging="357"/>
        <w:contextualSpacing w:val="0"/>
        <w:jc w:val="both"/>
        <w:rPr>
          <w:rFonts w:ascii="Cambria" w:hAnsi="Cambria" w:cs="Times New Roman"/>
          <w:sz w:val="24"/>
          <w:szCs w:val="24"/>
        </w:rPr>
      </w:pPr>
      <w:r w:rsidRPr="00103B48">
        <w:rPr>
          <w:rFonts w:ascii="Cambria" w:hAnsi="Cambria" w:cs="Times New Roman"/>
          <w:sz w:val="24"/>
          <w:szCs w:val="24"/>
        </w:rPr>
        <w:t>Odluka o imenovanju članova Odbora za financijsko poslovanje Sveučilišta Jurja Dobrile u Puli</w:t>
      </w:r>
    </w:p>
    <w:p w14:paraId="634BA405" w14:textId="77777777" w:rsidR="004145BC" w:rsidRPr="00103B48" w:rsidRDefault="004145BC" w:rsidP="004145BC">
      <w:pPr>
        <w:pStyle w:val="ListParagraph"/>
        <w:numPr>
          <w:ilvl w:val="0"/>
          <w:numId w:val="1"/>
        </w:numPr>
        <w:spacing w:after="0"/>
        <w:ind w:left="714" w:hanging="357"/>
        <w:contextualSpacing w:val="0"/>
        <w:jc w:val="both"/>
        <w:rPr>
          <w:rFonts w:ascii="Cambria" w:hAnsi="Cambria" w:cs="Times New Roman"/>
          <w:sz w:val="24"/>
          <w:szCs w:val="24"/>
        </w:rPr>
      </w:pPr>
      <w:r w:rsidRPr="00103B48">
        <w:rPr>
          <w:rFonts w:ascii="Cambria" w:hAnsi="Cambria" w:cs="Times New Roman"/>
          <w:sz w:val="24"/>
          <w:szCs w:val="24"/>
        </w:rPr>
        <w:t>Odluka o imenovanju ECTS koordinatora na studiju Dizajn i audiovizualne komunikacije</w:t>
      </w:r>
    </w:p>
    <w:p w14:paraId="67E03106" w14:textId="77777777" w:rsidR="004145BC" w:rsidRPr="00103B48" w:rsidRDefault="004145BC" w:rsidP="004145BC">
      <w:pPr>
        <w:pStyle w:val="ListParagraph"/>
        <w:numPr>
          <w:ilvl w:val="0"/>
          <w:numId w:val="1"/>
        </w:numPr>
        <w:spacing w:after="0"/>
        <w:ind w:left="714" w:hanging="357"/>
        <w:contextualSpacing w:val="0"/>
        <w:jc w:val="both"/>
        <w:rPr>
          <w:rFonts w:ascii="Cambria" w:hAnsi="Cambria" w:cs="Times New Roman"/>
          <w:sz w:val="24"/>
          <w:szCs w:val="24"/>
        </w:rPr>
      </w:pPr>
      <w:r w:rsidRPr="00103B48">
        <w:rPr>
          <w:rFonts w:ascii="Cambria" w:hAnsi="Cambria" w:cs="Times New Roman"/>
          <w:sz w:val="24"/>
          <w:szCs w:val="24"/>
        </w:rPr>
        <w:t>Odluka o odobrenju slobodne studijske godine (</w:t>
      </w:r>
      <w:proofErr w:type="spellStart"/>
      <w:r w:rsidRPr="00103B48">
        <w:rPr>
          <w:rFonts w:ascii="Cambria" w:hAnsi="Cambria" w:cs="Times New Roman"/>
          <w:sz w:val="24"/>
          <w:szCs w:val="24"/>
        </w:rPr>
        <w:t>sabbatical</w:t>
      </w:r>
      <w:proofErr w:type="spellEnd"/>
      <w:r w:rsidRPr="00103B48">
        <w:rPr>
          <w:rFonts w:ascii="Cambria" w:hAnsi="Cambria" w:cs="Times New Roman"/>
          <w:sz w:val="24"/>
          <w:szCs w:val="24"/>
        </w:rPr>
        <w:t xml:space="preserve">) - izv. prof.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Helena Pavletić</w:t>
      </w:r>
    </w:p>
    <w:p w14:paraId="1EC5B1E3"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odobrenju slobodne studijske godine (</w:t>
      </w:r>
      <w:proofErr w:type="spellStart"/>
      <w:r w:rsidRPr="00103B48">
        <w:rPr>
          <w:rFonts w:ascii="Cambria" w:hAnsi="Cambria" w:cs="Times New Roman"/>
          <w:sz w:val="24"/>
          <w:szCs w:val="24"/>
        </w:rPr>
        <w:t>sabbatical</w:t>
      </w:r>
      <w:proofErr w:type="spellEnd"/>
      <w:r w:rsidRPr="00103B48">
        <w:rPr>
          <w:rFonts w:ascii="Cambria" w:hAnsi="Cambria" w:cs="Times New Roman"/>
          <w:sz w:val="24"/>
          <w:szCs w:val="24"/>
        </w:rPr>
        <w:t xml:space="preserve">) - izv. prof.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Lorena </w:t>
      </w:r>
      <w:proofErr w:type="spellStart"/>
      <w:r w:rsidRPr="00103B48">
        <w:rPr>
          <w:rFonts w:ascii="Cambria" w:hAnsi="Cambria" w:cs="Times New Roman"/>
          <w:sz w:val="24"/>
          <w:szCs w:val="24"/>
        </w:rPr>
        <w:t>Lazarić</w:t>
      </w:r>
      <w:proofErr w:type="spellEnd"/>
    </w:p>
    <w:p w14:paraId="21460ADD" w14:textId="77777777" w:rsidR="004145BC" w:rsidRPr="00103B48" w:rsidRDefault="004145BC" w:rsidP="004145BC">
      <w:pPr>
        <w:pStyle w:val="ListParagraph"/>
        <w:numPr>
          <w:ilvl w:val="0"/>
          <w:numId w:val="1"/>
        </w:numPr>
        <w:spacing w:after="0"/>
        <w:ind w:left="714" w:hanging="357"/>
        <w:contextualSpacing w:val="0"/>
        <w:jc w:val="both"/>
        <w:rPr>
          <w:rFonts w:ascii="Cambria" w:hAnsi="Cambria" w:cs="Times New Roman"/>
          <w:b/>
          <w:color w:val="FF0000"/>
          <w:sz w:val="24"/>
          <w:szCs w:val="24"/>
        </w:rPr>
      </w:pPr>
      <w:r w:rsidRPr="00103B48">
        <w:rPr>
          <w:rFonts w:ascii="Cambria" w:hAnsi="Cambria" w:cs="Times New Roman"/>
          <w:sz w:val="24"/>
          <w:szCs w:val="24"/>
        </w:rPr>
        <w:t xml:space="preserve">Odluka o imenovanju Stručnog povjerenstva za ocjenu prijedloga za dodjelu počasnog doktorata Sveučilišta Jurja Dobrile u Puli prof.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Renatu </w:t>
      </w:r>
      <w:proofErr w:type="spellStart"/>
      <w:r w:rsidRPr="00103B48">
        <w:rPr>
          <w:rFonts w:ascii="Cambria" w:hAnsi="Cambria" w:cs="Times New Roman"/>
          <w:sz w:val="24"/>
          <w:szCs w:val="24"/>
        </w:rPr>
        <w:t>Batelu</w:t>
      </w:r>
      <w:proofErr w:type="spellEnd"/>
      <w:r w:rsidRPr="00103B48">
        <w:rPr>
          <w:rFonts w:ascii="Cambria" w:hAnsi="Cambria" w:cs="Times New Roman"/>
          <w:sz w:val="24"/>
          <w:szCs w:val="24"/>
        </w:rPr>
        <w:t xml:space="preserve"> </w:t>
      </w:r>
    </w:p>
    <w:p w14:paraId="171B7902" w14:textId="77777777" w:rsidR="004145BC" w:rsidRPr="00103B48" w:rsidRDefault="004145BC" w:rsidP="004145BC">
      <w:pPr>
        <w:pStyle w:val="ListParagraph"/>
        <w:numPr>
          <w:ilvl w:val="0"/>
          <w:numId w:val="1"/>
        </w:numPr>
        <w:spacing w:after="0"/>
        <w:contextualSpacing w:val="0"/>
        <w:jc w:val="both"/>
        <w:rPr>
          <w:rFonts w:ascii="Cambria" w:hAnsi="Cambria" w:cs="Times New Roman"/>
          <w:b/>
          <w:sz w:val="24"/>
          <w:szCs w:val="24"/>
        </w:rPr>
      </w:pPr>
      <w:r w:rsidRPr="00103B48">
        <w:rPr>
          <w:rFonts w:ascii="Cambria" w:hAnsi="Cambria" w:cs="Times New Roman"/>
          <w:sz w:val="24"/>
          <w:szCs w:val="24"/>
        </w:rPr>
        <w:t xml:space="preserve">Odluka o pokretanju postupka izbora naslovnog nastavnika za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w:t>
      </w:r>
      <w:proofErr w:type="spellStart"/>
      <w:r w:rsidRPr="00103B48">
        <w:rPr>
          <w:rFonts w:ascii="Cambria" w:hAnsi="Cambria" w:cs="Times New Roman"/>
          <w:sz w:val="24"/>
          <w:szCs w:val="24"/>
        </w:rPr>
        <w:t>Anušku</w:t>
      </w:r>
      <w:proofErr w:type="spellEnd"/>
      <w:r w:rsidRPr="00103B48">
        <w:rPr>
          <w:rFonts w:ascii="Cambria" w:hAnsi="Cambria" w:cs="Times New Roman"/>
          <w:sz w:val="24"/>
          <w:szCs w:val="24"/>
        </w:rPr>
        <w:t xml:space="preserve"> </w:t>
      </w:r>
      <w:proofErr w:type="spellStart"/>
      <w:r w:rsidRPr="00103B48">
        <w:rPr>
          <w:rFonts w:ascii="Cambria" w:hAnsi="Cambria" w:cs="Times New Roman"/>
          <w:sz w:val="24"/>
          <w:szCs w:val="24"/>
        </w:rPr>
        <w:t>Budisavljević</w:t>
      </w:r>
      <w:proofErr w:type="spellEnd"/>
    </w:p>
    <w:p w14:paraId="13FE0876" w14:textId="77777777" w:rsidR="004145BC" w:rsidRPr="00103B48" w:rsidRDefault="004145BC" w:rsidP="004145BC">
      <w:pPr>
        <w:pStyle w:val="ListParagraph"/>
        <w:numPr>
          <w:ilvl w:val="0"/>
          <w:numId w:val="1"/>
        </w:numPr>
        <w:spacing w:after="0"/>
        <w:contextualSpacing w:val="0"/>
        <w:jc w:val="both"/>
        <w:rPr>
          <w:rFonts w:ascii="Cambria" w:hAnsi="Cambria" w:cs="Times New Roman"/>
          <w:b/>
          <w:color w:val="FF0000"/>
          <w:sz w:val="24"/>
          <w:szCs w:val="24"/>
        </w:rPr>
      </w:pPr>
      <w:r w:rsidRPr="00103B48">
        <w:rPr>
          <w:rFonts w:ascii="Cambria" w:hAnsi="Cambria" w:cs="Times New Roman"/>
          <w:sz w:val="24"/>
          <w:szCs w:val="24"/>
        </w:rPr>
        <w:t xml:space="preserve">Odluka o prihvaćanju tema završnih radova u akademskoj godini 2025. /2026. – DAK </w:t>
      </w:r>
    </w:p>
    <w:p w14:paraId="13975C54" w14:textId="77777777" w:rsidR="004145BC" w:rsidRPr="00103B48" w:rsidRDefault="004145BC" w:rsidP="004145BC">
      <w:pPr>
        <w:pStyle w:val="ListParagraph"/>
        <w:numPr>
          <w:ilvl w:val="0"/>
          <w:numId w:val="1"/>
        </w:numPr>
        <w:spacing w:after="0"/>
        <w:contextualSpacing w:val="0"/>
        <w:jc w:val="both"/>
        <w:rPr>
          <w:rFonts w:ascii="Cambria" w:hAnsi="Cambria" w:cs="Times New Roman"/>
          <w:b/>
          <w:sz w:val="24"/>
          <w:szCs w:val="24"/>
        </w:rPr>
      </w:pPr>
      <w:r w:rsidRPr="00103B48">
        <w:rPr>
          <w:rFonts w:ascii="Cambria" w:hAnsi="Cambria" w:cs="Times New Roman"/>
          <w:sz w:val="24"/>
          <w:szCs w:val="24"/>
        </w:rPr>
        <w:t xml:space="preserve">Odluka o pokretanju postupka izbora naslovnog nastavnika za izv. prof.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Bojana Miletića </w:t>
      </w:r>
    </w:p>
    <w:p w14:paraId="30BDC49B"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 xml:space="preserve">Odluka o dodjeli jednokratnih novčanih pomoći studentima slabijeg </w:t>
      </w:r>
      <w:proofErr w:type="spellStart"/>
      <w:r w:rsidRPr="00103B48">
        <w:rPr>
          <w:rFonts w:ascii="Cambria" w:hAnsi="Cambria" w:cs="Times New Roman"/>
          <w:sz w:val="24"/>
          <w:szCs w:val="24"/>
        </w:rPr>
        <w:t>socio</w:t>
      </w:r>
      <w:proofErr w:type="spellEnd"/>
      <w:r w:rsidRPr="00103B48">
        <w:rPr>
          <w:rFonts w:ascii="Cambria" w:hAnsi="Cambria" w:cs="Times New Roman"/>
          <w:sz w:val="24"/>
          <w:szCs w:val="24"/>
        </w:rPr>
        <w:t xml:space="preserve">-ekonomskog statusa na Sveučilištu Jurja Dobrile u Puli </w:t>
      </w:r>
    </w:p>
    <w:p w14:paraId="7B2C29B9"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bCs/>
          <w:sz w:val="24"/>
          <w:szCs w:val="24"/>
        </w:rPr>
        <w:t>Prihvaćanje Izvješća o radu i poslovanju Muzičke akademije u Puli za akademsku godinu 2024./2025.</w:t>
      </w:r>
    </w:p>
    <w:p w14:paraId="68499FFB" w14:textId="77777777" w:rsidR="004145BC" w:rsidRPr="00103B48" w:rsidRDefault="004145BC" w:rsidP="004145BC">
      <w:pPr>
        <w:pStyle w:val="ListParagraph"/>
        <w:numPr>
          <w:ilvl w:val="0"/>
          <w:numId w:val="1"/>
        </w:numPr>
        <w:spacing w:after="0"/>
        <w:contextualSpacing w:val="0"/>
        <w:jc w:val="both"/>
        <w:rPr>
          <w:rFonts w:ascii="Cambria" w:hAnsi="Cambria" w:cs="Times New Roman"/>
          <w:b/>
          <w:sz w:val="24"/>
          <w:szCs w:val="24"/>
        </w:rPr>
      </w:pPr>
      <w:r w:rsidRPr="00103B48">
        <w:rPr>
          <w:rFonts w:ascii="Cambria" w:hAnsi="Cambria" w:cs="Times New Roman"/>
          <w:sz w:val="24"/>
          <w:szCs w:val="24"/>
        </w:rPr>
        <w:t xml:space="preserve">Odluka o pokretanju postupka izbora naslovnog nastavnika za izv. prof.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Željka Jovanovića</w:t>
      </w:r>
    </w:p>
    <w:p w14:paraId="6B8B5119"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 xml:space="preserve">Odluka o pokretanju postupka izbora naslovnog nastavnika za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Anu </w:t>
      </w:r>
      <w:proofErr w:type="spellStart"/>
      <w:r w:rsidRPr="00103B48">
        <w:rPr>
          <w:rFonts w:ascii="Cambria" w:hAnsi="Cambria" w:cs="Times New Roman"/>
          <w:sz w:val="24"/>
          <w:szCs w:val="24"/>
        </w:rPr>
        <w:t>Tečić</w:t>
      </w:r>
      <w:proofErr w:type="spellEnd"/>
      <w:r w:rsidRPr="00103B48">
        <w:rPr>
          <w:rFonts w:ascii="Cambria" w:hAnsi="Cambria" w:cs="Times New Roman"/>
          <w:sz w:val="24"/>
          <w:szCs w:val="24"/>
        </w:rPr>
        <w:t xml:space="preserve"> </w:t>
      </w:r>
      <w:proofErr w:type="spellStart"/>
      <w:r w:rsidRPr="00103B48">
        <w:rPr>
          <w:rFonts w:ascii="Cambria" w:hAnsi="Cambria" w:cs="Times New Roman"/>
          <w:sz w:val="24"/>
          <w:szCs w:val="24"/>
        </w:rPr>
        <w:t>Vuger</w:t>
      </w:r>
      <w:proofErr w:type="spellEnd"/>
    </w:p>
    <w:p w14:paraId="5AB32205"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 xml:space="preserve">Odluka o pokretanju postupka izbora naslovnog nastavnika za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Kristinu Klarić</w:t>
      </w:r>
    </w:p>
    <w:p w14:paraId="252CF010"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lastRenderedPageBreak/>
        <w:t xml:space="preserve">Odluka o pokretanju postupka izbora naslovnog nastavnika za dr. </w:t>
      </w:r>
      <w:proofErr w:type="spellStart"/>
      <w:r w:rsidRPr="00103B48">
        <w:rPr>
          <w:rFonts w:ascii="Cambria" w:hAnsi="Cambria" w:cs="Times New Roman"/>
          <w:sz w:val="24"/>
          <w:szCs w:val="24"/>
        </w:rPr>
        <w:t>sc</w:t>
      </w:r>
      <w:proofErr w:type="spellEnd"/>
      <w:r w:rsidRPr="00103B48">
        <w:rPr>
          <w:rFonts w:ascii="Cambria" w:hAnsi="Cambria" w:cs="Times New Roman"/>
          <w:sz w:val="24"/>
          <w:szCs w:val="24"/>
        </w:rPr>
        <w:t xml:space="preserve">. Maju </w:t>
      </w:r>
      <w:proofErr w:type="spellStart"/>
      <w:r w:rsidRPr="00103B48">
        <w:rPr>
          <w:rFonts w:ascii="Cambria" w:hAnsi="Cambria" w:cs="Times New Roman"/>
          <w:sz w:val="24"/>
          <w:szCs w:val="24"/>
        </w:rPr>
        <w:t>Merlak</w:t>
      </w:r>
      <w:proofErr w:type="spellEnd"/>
    </w:p>
    <w:p w14:paraId="48024BE9"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prihvaćanju elaborata programa cjeloživotnog obrazovanja „Japanski jezik i kultura za građane (jednogodišnji, 60 sati)“</w:t>
      </w:r>
    </w:p>
    <w:p w14:paraId="1B270908"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prihvaćanju elaborata programa cjeloživotnog obrazovanja „Japanski jezik i kultura za građane (jednogodišnji, 30 sati)“</w:t>
      </w:r>
    </w:p>
    <w:p w14:paraId="43923426"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cijenama online tečaja u okviru programa cjeloživotnog obrazovanja „Japanski jezik i kultura za građane“</w:t>
      </w:r>
    </w:p>
    <w:p w14:paraId="5AE77124"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pokretanju postupka upisa studenata na doktorski studij „Nove paradigme obrazovanja“ u akademskoj godini 2026./2027.</w:t>
      </w:r>
    </w:p>
    <w:p w14:paraId="7BEC5C06"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visini školarine na programu cjeloživotnog obrazovanja Digitalni marketing</w:t>
      </w:r>
    </w:p>
    <w:p w14:paraId="35934C3D"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Zapisnik sjednice Senata održane dana 3. travnja 2026. godine</w:t>
      </w:r>
    </w:p>
    <w:p w14:paraId="6EE095F3"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Izvješće o provedenim izborima za člana Senata predstavnika radnika – daje se na znanje</w:t>
      </w:r>
    </w:p>
    <w:p w14:paraId="38E58AA8"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imenovanju članova Izbornog povjerenstva za provođenje izbora za Studentski zbor Sveučilišta Jurja Dobrile u Puli</w:t>
      </w:r>
    </w:p>
    <w:p w14:paraId="590520C7" w14:textId="77777777" w:rsidR="004145BC" w:rsidRPr="00103B48" w:rsidRDefault="004145BC" w:rsidP="004145BC">
      <w:pPr>
        <w:pStyle w:val="ListParagraph"/>
        <w:numPr>
          <w:ilvl w:val="0"/>
          <w:numId w:val="1"/>
        </w:numPr>
        <w:spacing w:after="0"/>
        <w:contextualSpacing w:val="0"/>
        <w:jc w:val="both"/>
        <w:rPr>
          <w:rFonts w:ascii="Cambria" w:hAnsi="Cambria" w:cs="Times New Roman"/>
          <w:color w:val="FF0000"/>
          <w:sz w:val="24"/>
          <w:szCs w:val="24"/>
        </w:rPr>
      </w:pPr>
      <w:r w:rsidRPr="00103B48">
        <w:rPr>
          <w:rFonts w:ascii="Cambria" w:hAnsi="Cambria" w:cs="Times New Roman"/>
          <w:sz w:val="24"/>
          <w:szCs w:val="24"/>
        </w:rPr>
        <w:t xml:space="preserve">Odluka o imenovanju članova Povjerenstva za provedbu natječaja za financiranje studentskih programa koje provode studentske organizacije ili pojedini studenti </w:t>
      </w:r>
    </w:p>
    <w:p w14:paraId="34C752A7"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 xml:space="preserve">Prijedlog Odluke o imenovanju članova Povjerenstva za prigovore u postupku provođenja izbora za Studentski zbor Sveučilišta Jurja Dobrile u Puli </w:t>
      </w:r>
    </w:p>
    <w:p w14:paraId="5DBA9AC5" w14:textId="77777777" w:rsidR="004145BC" w:rsidRPr="00103B48" w:rsidRDefault="004145BC" w:rsidP="004145BC">
      <w:pPr>
        <w:pStyle w:val="ListParagraph"/>
        <w:numPr>
          <w:ilvl w:val="0"/>
          <w:numId w:val="1"/>
        </w:numPr>
        <w:spacing w:after="0"/>
        <w:contextualSpacing w:val="0"/>
        <w:jc w:val="both"/>
        <w:rPr>
          <w:rFonts w:ascii="Cambria" w:hAnsi="Cambria" w:cs="Times New Roman"/>
          <w:sz w:val="24"/>
          <w:szCs w:val="24"/>
        </w:rPr>
      </w:pPr>
      <w:r w:rsidRPr="00103B48">
        <w:rPr>
          <w:rFonts w:ascii="Cambria" w:hAnsi="Cambria" w:cs="Times New Roman"/>
          <w:sz w:val="24"/>
          <w:szCs w:val="24"/>
        </w:rPr>
        <w:t>Odluka o prihvaćanju elaborata programa cjeloživotnog obrazovanja „Istarska kultura i zavičajnost“</w:t>
      </w:r>
    </w:p>
    <w:p w14:paraId="1395334B" w14:textId="7A4A1552" w:rsidR="00C33C55" w:rsidRPr="004145BC" w:rsidRDefault="00C33C55" w:rsidP="00C33C55">
      <w:pPr>
        <w:spacing w:after="120"/>
        <w:jc w:val="both"/>
        <w:rPr>
          <w:rFonts w:ascii="Cambria" w:hAnsi="Cambria" w:cs="Times New Roman"/>
          <w:color w:val="FF0000"/>
          <w:sz w:val="24"/>
          <w:szCs w:val="24"/>
        </w:rPr>
      </w:pPr>
    </w:p>
    <w:p w14:paraId="0720D497" w14:textId="4EDA63BE" w:rsidR="00C33C55" w:rsidRPr="00CC24AD" w:rsidRDefault="00C33C55" w:rsidP="00C33C55">
      <w:pPr>
        <w:spacing w:after="120"/>
        <w:jc w:val="both"/>
        <w:rPr>
          <w:rFonts w:ascii="Cambria" w:hAnsi="Cambria" w:cs="Times New Roman"/>
          <w:sz w:val="24"/>
          <w:szCs w:val="24"/>
        </w:rPr>
      </w:pPr>
      <w:r w:rsidRPr="00CC24AD">
        <w:rPr>
          <w:rFonts w:ascii="Cambria" w:hAnsi="Cambria" w:cs="Times New Roman"/>
          <w:sz w:val="24"/>
          <w:szCs w:val="24"/>
        </w:rPr>
        <w:t>Senat je usvojio sljedeće odluke:</w:t>
      </w:r>
    </w:p>
    <w:p w14:paraId="2B314CA3" w14:textId="77777777" w:rsidR="00C33C55" w:rsidRPr="00F85CD1" w:rsidRDefault="00C33C55" w:rsidP="00BE5EEE">
      <w:pPr>
        <w:pBdr>
          <w:bottom w:val="single" w:sz="4" w:space="1" w:color="auto"/>
        </w:pBdr>
        <w:spacing w:after="120"/>
        <w:jc w:val="both"/>
        <w:rPr>
          <w:rFonts w:ascii="Cambria" w:hAnsi="Cambria" w:cs="Times New Roman"/>
          <w:color w:val="FF0000"/>
          <w:sz w:val="24"/>
          <w:szCs w:val="24"/>
        </w:rPr>
      </w:pPr>
    </w:p>
    <w:bookmarkEnd w:id="1"/>
    <w:p w14:paraId="6741EA86" w14:textId="086E75EA" w:rsidR="00647ABD" w:rsidRPr="00103B48" w:rsidRDefault="00647ABD" w:rsidP="00CC24AD">
      <w:pPr>
        <w:pStyle w:val="paragraph"/>
        <w:spacing w:before="0" w:beforeAutospacing="0" w:after="0" w:afterAutospacing="0"/>
        <w:jc w:val="center"/>
        <w:textAlignment w:val="baseline"/>
        <w:rPr>
          <w:rStyle w:val="eop"/>
          <w:rFonts w:ascii="Cambria" w:hAnsi="Cambria" w:cstheme="minorHAnsi"/>
          <w:b/>
          <w:bCs/>
        </w:rPr>
      </w:pPr>
      <w:r w:rsidRPr="00103B48">
        <w:rPr>
          <w:rStyle w:val="normaltextrun"/>
          <w:rFonts w:ascii="Cambria" w:hAnsi="Cambria" w:cstheme="minorHAnsi"/>
          <w:b/>
          <w:bCs/>
        </w:rPr>
        <w:t>1.</w:t>
      </w:r>
    </w:p>
    <w:p w14:paraId="048F8012" w14:textId="1026925F" w:rsidR="0070468B" w:rsidRPr="00103B48" w:rsidRDefault="0070468B" w:rsidP="00CC24AD">
      <w:pPr>
        <w:shd w:val="clear" w:color="auto" w:fill="FFFFFF"/>
        <w:spacing w:after="0" w:line="240" w:lineRule="auto"/>
        <w:jc w:val="both"/>
        <w:rPr>
          <w:rStyle w:val="normaltextrun"/>
          <w:rFonts w:ascii="Cambria" w:hAnsi="Cambria" w:cstheme="minorHAnsi"/>
          <w:sz w:val="24"/>
          <w:szCs w:val="24"/>
        </w:rPr>
      </w:pPr>
      <w:r w:rsidRPr="00103B48">
        <w:rPr>
          <w:rStyle w:val="normaltextrun"/>
          <w:rFonts w:ascii="Cambria" w:hAnsi="Cambria" w:cstheme="minorHAnsi"/>
          <w:sz w:val="24"/>
          <w:szCs w:val="24"/>
        </w:rPr>
        <w:t xml:space="preserve">Senat je </w:t>
      </w:r>
      <w:r w:rsidR="00BE5EEE" w:rsidRPr="00103B48">
        <w:rPr>
          <w:rStyle w:val="normaltextrun"/>
          <w:rFonts w:ascii="Cambria" w:hAnsi="Cambria" w:cstheme="minorHAnsi"/>
          <w:sz w:val="24"/>
          <w:szCs w:val="24"/>
        </w:rPr>
        <w:t>usvojio</w:t>
      </w:r>
    </w:p>
    <w:p w14:paraId="6E654495" w14:textId="77777777" w:rsidR="00103B48" w:rsidRPr="00103B48" w:rsidRDefault="00103B48" w:rsidP="00103B48">
      <w:pPr>
        <w:pStyle w:val="paragraph"/>
        <w:spacing w:before="0" w:beforeAutospacing="0" w:after="60" w:afterAutospacing="0"/>
        <w:jc w:val="center"/>
        <w:textAlignment w:val="baseline"/>
        <w:rPr>
          <w:rFonts w:ascii="Cambria" w:hAnsi="Cambria" w:cstheme="minorHAnsi"/>
          <w:b/>
        </w:rPr>
      </w:pPr>
      <w:r w:rsidRPr="00103B48">
        <w:rPr>
          <w:rStyle w:val="normaltextrun"/>
          <w:rFonts w:ascii="Cambria" w:hAnsi="Cambria" w:cstheme="minorHAnsi"/>
          <w:b/>
          <w:bCs/>
        </w:rPr>
        <w:t>ZAPISNIK</w:t>
      </w:r>
      <w:r w:rsidRPr="00103B48">
        <w:rPr>
          <w:rStyle w:val="eop"/>
          <w:rFonts w:ascii="Cambria" w:hAnsi="Cambria" w:cstheme="minorHAnsi"/>
          <w:b/>
        </w:rPr>
        <w:t> </w:t>
      </w:r>
    </w:p>
    <w:p w14:paraId="3E04F8D2" w14:textId="1795574A" w:rsidR="00103B48" w:rsidRPr="0058001F" w:rsidRDefault="00103B48" w:rsidP="00103B48">
      <w:pPr>
        <w:pStyle w:val="paragraph"/>
        <w:spacing w:before="0" w:beforeAutospacing="0" w:after="0" w:afterAutospacing="0"/>
        <w:jc w:val="center"/>
        <w:textAlignment w:val="baseline"/>
        <w:rPr>
          <w:rStyle w:val="normaltextrun"/>
          <w:rFonts w:ascii="Cambria" w:hAnsi="Cambria" w:cstheme="minorHAnsi"/>
          <w:b/>
          <w:bCs/>
        </w:rPr>
      </w:pPr>
      <w:r>
        <w:rPr>
          <w:rStyle w:val="normaltextrun"/>
          <w:rFonts w:ascii="Cambria" w:hAnsi="Cambria" w:cstheme="minorHAnsi"/>
          <w:b/>
          <w:bCs/>
        </w:rPr>
        <w:t xml:space="preserve">SA </w:t>
      </w:r>
      <w:r w:rsidRPr="0058001F">
        <w:rPr>
          <w:rStyle w:val="normaltextrun"/>
          <w:rFonts w:ascii="Cambria" w:hAnsi="Cambria" w:cstheme="minorHAnsi"/>
          <w:b/>
          <w:bCs/>
        </w:rPr>
        <w:t xml:space="preserve">SJEDNICE </w:t>
      </w:r>
      <w:r>
        <w:rPr>
          <w:rStyle w:val="normaltextrun"/>
          <w:rFonts w:ascii="Cambria" w:hAnsi="Cambria" w:cstheme="minorHAnsi"/>
          <w:b/>
          <w:bCs/>
        </w:rPr>
        <w:t>S</w:t>
      </w:r>
      <w:r w:rsidRPr="0058001F">
        <w:rPr>
          <w:rStyle w:val="normaltextrun"/>
          <w:rFonts w:ascii="Cambria" w:hAnsi="Cambria" w:cstheme="minorHAnsi"/>
          <w:b/>
          <w:bCs/>
        </w:rPr>
        <w:t xml:space="preserve">ENATA </w:t>
      </w:r>
      <w:r>
        <w:rPr>
          <w:rStyle w:val="normaltextrun"/>
          <w:rFonts w:ascii="Cambria" w:hAnsi="Cambria" w:cstheme="minorHAnsi"/>
          <w:b/>
          <w:bCs/>
        </w:rPr>
        <w:t>S</w:t>
      </w:r>
      <w:r w:rsidRPr="0058001F">
        <w:rPr>
          <w:rStyle w:val="normaltextrun"/>
          <w:rFonts w:ascii="Cambria" w:hAnsi="Cambria" w:cstheme="minorHAnsi"/>
          <w:b/>
          <w:bCs/>
        </w:rPr>
        <w:t xml:space="preserve">VEUČILIŠTA </w:t>
      </w:r>
      <w:r>
        <w:rPr>
          <w:rStyle w:val="normaltextrun"/>
          <w:rFonts w:ascii="Cambria" w:hAnsi="Cambria" w:cstheme="minorHAnsi"/>
          <w:b/>
          <w:bCs/>
        </w:rPr>
        <w:t>J</w:t>
      </w:r>
      <w:r w:rsidRPr="0058001F">
        <w:rPr>
          <w:rStyle w:val="normaltextrun"/>
          <w:rFonts w:ascii="Cambria" w:hAnsi="Cambria" w:cstheme="minorHAnsi"/>
          <w:b/>
          <w:bCs/>
        </w:rPr>
        <w:t xml:space="preserve">URJA </w:t>
      </w:r>
      <w:r>
        <w:rPr>
          <w:rStyle w:val="normaltextrun"/>
          <w:rFonts w:ascii="Cambria" w:hAnsi="Cambria" w:cstheme="minorHAnsi"/>
          <w:b/>
          <w:bCs/>
        </w:rPr>
        <w:t>D</w:t>
      </w:r>
      <w:r w:rsidRPr="0058001F">
        <w:rPr>
          <w:rStyle w:val="normaltextrun"/>
          <w:rFonts w:ascii="Cambria" w:hAnsi="Cambria" w:cstheme="minorHAnsi"/>
          <w:b/>
          <w:bCs/>
        </w:rPr>
        <w:t xml:space="preserve">OBRILE U </w:t>
      </w:r>
      <w:r>
        <w:rPr>
          <w:rStyle w:val="normaltextrun"/>
          <w:rFonts w:ascii="Cambria" w:hAnsi="Cambria" w:cstheme="minorHAnsi"/>
          <w:b/>
          <w:bCs/>
        </w:rPr>
        <w:t>P</w:t>
      </w:r>
      <w:r w:rsidRPr="0058001F">
        <w:rPr>
          <w:rStyle w:val="normaltextrun"/>
          <w:rFonts w:ascii="Cambria" w:hAnsi="Cambria" w:cstheme="minorHAnsi"/>
          <w:b/>
          <w:bCs/>
        </w:rPr>
        <w:t xml:space="preserve">ULI KOJA JE ODRŽANA OD 20. DO 21. SIJEČNJA 2026. GODINE </w:t>
      </w:r>
      <w:r>
        <w:rPr>
          <w:rStyle w:val="eop"/>
          <w:rFonts w:ascii="Cambria" w:hAnsi="Cambria" w:cstheme="minorHAnsi"/>
          <w:b/>
        </w:rPr>
        <w:t>PUTEM</w:t>
      </w:r>
      <w:r w:rsidRPr="0058001F">
        <w:rPr>
          <w:rStyle w:val="eop"/>
          <w:rFonts w:ascii="Cambria" w:hAnsi="Cambria" w:cstheme="minorHAnsi"/>
          <w:b/>
        </w:rPr>
        <w:t xml:space="preserve"> APLIKACIJE </w:t>
      </w:r>
      <w:r>
        <w:rPr>
          <w:rStyle w:val="eop"/>
          <w:rFonts w:ascii="Cambria" w:hAnsi="Cambria" w:cstheme="minorHAnsi"/>
          <w:b/>
        </w:rPr>
        <w:t>M</w:t>
      </w:r>
      <w:r w:rsidRPr="0058001F">
        <w:rPr>
          <w:rStyle w:val="eop"/>
          <w:rFonts w:ascii="Cambria" w:hAnsi="Cambria" w:cstheme="minorHAnsi"/>
          <w:b/>
        </w:rPr>
        <w:t xml:space="preserve">ICROSOFT </w:t>
      </w:r>
      <w:r>
        <w:rPr>
          <w:rStyle w:val="eop"/>
          <w:rFonts w:ascii="Cambria" w:hAnsi="Cambria" w:cstheme="minorHAnsi"/>
          <w:b/>
        </w:rPr>
        <w:t>T</w:t>
      </w:r>
      <w:r w:rsidRPr="0058001F">
        <w:rPr>
          <w:rStyle w:val="eop"/>
          <w:rFonts w:ascii="Cambria" w:hAnsi="Cambria" w:cstheme="minorHAnsi"/>
          <w:b/>
        </w:rPr>
        <w:t>EAMS</w:t>
      </w:r>
    </w:p>
    <w:p w14:paraId="0814778B" w14:textId="77777777" w:rsidR="00BE5EEE" w:rsidRPr="00F85CD1" w:rsidRDefault="00BE5EEE" w:rsidP="00BE5EEE">
      <w:pPr>
        <w:pBdr>
          <w:bottom w:val="single" w:sz="4" w:space="1" w:color="auto"/>
        </w:pBdr>
        <w:jc w:val="center"/>
        <w:rPr>
          <w:rFonts w:ascii="Cambria" w:eastAsia="Times New Roman" w:hAnsi="Cambria"/>
          <w:color w:val="FF0000"/>
          <w:sz w:val="24"/>
          <w:szCs w:val="24"/>
          <w:lang w:eastAsia="hr-HR"/>
        </w:rPr>
      </w:pPr>
    </w:p>
    <w:p w14:paraId="0EFEC81C" w14:textId="77777777" w:rsidR="0070468B" w:rsidRPr="00103B48" w:rsidRDefault="0070468B" w:rsidP="00CC24AD">
      <w:pPr>
        <w:shd w:val="clear" w:color="auto" w:fill="FFFFFF"/>
        <w:spacing w:after="0" w:line="240" w:lineRule="auto"/>
        <w:jc w:val="center"/>
        <w:rPr>
          <w:rFonts w:ascii="Cambria" w:hAnsi="Cambria" w:cstheme="minorHAnsi"/>
          <w:b/>
          <w:sz w:val="24"/>
          <w:szCs w:val="24"/>
        </w:rPr>
      </w:pPr>
      <w:r w:rsidRPr="00103B48">
        <w:rPr>
          <w:rFonts w:ascii="Cambria" w:hAnsi="Cambria" w:cstheme="minorHAnsi"/>
          <w:b/>
          <w:sz w:val="24"/>
          <w:szCs w:val="24"/>
        </w:rPr>
        <w:t>2.</w:t>
      </w:r>
    </w:p>
    <w:p w14:paraId="30550123" w14:textId="32CA0394" w:rsidR="003E72DD" w:rsidRPr="00103B48" w:rsidRDefault="003E72DD" w:rsidP="003E72DD">
      <w:pPr>
        <w:shd w:val="clear" w:color="auto" w:fill="FFFFFF"/>
        <w:spacing w:after="240" w:line="240" w:lineRule="auto"/>
        <w:jc w:val="both"/>
        <w:rPr>
          <w:rStyle w:val="normaltextrun"/>
          <w:rFonts w:ascii="Cambria" w:hAnsi="Cambria" w:cstheme="minorHAnsi"/>
          <w:sz w:val="24"/>
          <w:szCs w:val="24"/>
        </w:rPr>
      </w:pPr>
      <w:r w:rsidRPr="00103B48">
        <w:rPr>
          <w:rStyle w:val="normaltextrun"/>
          <w:rFonts w:ascii="Cambria" w:hAnsi="Cambria" w:cstheme="minorHAnsi"/>
          <w:sz w:val="24"/>
          <w:szCs w:val="24"/>
        </w:rPr>
        <w:t>Senat je usvojio</w:t>
      </w:r>
    </w:p>
    <w:p w14:paraId="512B104E" w14:textId="77777777" w:rsidR="00103B48" w:rsidRPr="000A15F4" w:rsidRDefault="00103B48" w:rsidP="009B1526">
      <w:pPr>
        <w:pStyle w:val="paragraph"/>
        <w:spacing w:before="0" w:beforeAutospacing="0" w:after="60" w:afterAutospacing="0"/>
        <w:jc w:val="center"/>
        <w:textAlignment w:val="baseline"/>
        <w:rPr>
          <w:rFonts w:ascii="Cambria" w:hAnsi="Cambria" w:cstheme="minorHAnsi"/>
          <w:b/>
        </w:rPr>
      </w:pPr>
      <w:r w:rsidRPr="000A15F4">
        <w:rPr>
          <w:rStyle w:val="normaltextrun"/>
          <w:rFonts w:ascii="Cambria" w:hAnsi="Cambria" w:cstheme="minorHAnsi"/>
          <w:b/>
          <w:bCs/>
        </w:rPr>
        <w:t>ZAPISNIK</w:t>
      </w:r>
      <w:r w:rsidRPr="000A15F4">
        <w:rPr>
          <w:rStyle w:val="eop"/>
          <w:rFonts w:ascii="Cambria" w:eastAsia="Calibri" w:hAnsi="Cambria" w:cstheme="minorHAnsi"/>
        </w:rPr>
        <w:t> </w:t>
      </w:r>
    </w:p>
    <w:p w14:paraId="622F221B" w14:textId="2012D01D" w:rsidR="00776E84" w:rsidRDefault="00103B48" w:rsidP="00103B48">
      <w:pPr>
        <w:pStyle w:val="paragraph"/>
        <w:pBdr>
          <w:bottom w:val="single" w:sz="4" w:space="1" w:color="auto"/>
        </w:pBdr>
        <w:spacing w:before="0" w:beforeAutospacing="0" w:after="0" w:afterAutospacing="0"/>
        <w:jc w:val="center"/>
        <w:textAlignment w:val="baseline"/>
        <w:rPr>
          <w:rStyle w:val="eop"/>
          <w:rFonts w:ascii="Cambria" w:eastAsia="Calibri" w:hAnsi="Cambria" w:cstheme="minorHAnsi"/>
          <w:b/>
        </w:rPr>
      </w:pPr>
      <w:r w:rsidRPr="00103B48">
        <w:rPr>
          <w:rStyle w:val="normaltextrun"/>
          <w:rFonts w:ascii="Cambria" w:hAnsi="Cambria" w:cstheme="minorHAnsi"/>
          <w:b/>
          <w:bCs/>
        </w:rPr>
        <w:t xml:space="preserve">SJEDNICE SENATA SVEUČILIŠTA JURJA DOBRILE U PULI KOJA JE ODRŽANA OD 26. DO 27. SIJEČNJA 2026. GODINE </w:t>
      </w:r>
      <w:r w:rsidRPr="00103B48">
        <w:rPr>
          <w:rStyle w:val="eop"/>
          <w:rFonts w:ascii="Cambria" w:eastAsia="Calibri" w:hAnsi="Cambria" w:cstheme="minorHAnsi"/>
          <w:b/>
        </w:rPr>
        <w:t>PREKO APLIKACIJE MICROSOFT TEAMS</w:t>
      </w:r>
    </w:p>
    <w:p w14:paraId="0CC6B903" w14:textId="77777777" w:rsidR="00103B48" w:rsidRPr="00103B48" w:rsidRDefault="00103B48" w:rsidP="00103B48">
      <w:pPr>
        <w:pStyle w:val="paragraph"/>
        <w:pBdr>
          <w:bottom w:val="single" w:sz="4" w:space="1" w:color="auto"/>
        </w:pBdr>
        <w:spacing w:before="0" w:beforeAutospacing="0" w:after="0" w:afterAutospacing="0"/>
        <w:jc w:val="center"/>
        <w:textAlignment w:val="baseline"/>
        <w:rPr>
          <w:rFonts w:ascii="Cambria" w:hAnsi="Cambria" w:cstheme="minorHAnsi"/>
          <w:b/>
          <w:bCs/>
        </w:rPr>
      </w:pPr>
    </w:p>
    <w:p w14:paraId="464475F3" w14:textId="77777777" w:rsidR="00103B48" w:rsidRDefault="00103B48" w:rsidP="00103B48">
      <w:pPr>
        <w:shd w:val="clear" w:color="auto" w:fill="FFFFFF"/>
        <w:spacing w:after="0" w:line="240" w:lineRule="auto"/>
        <w:jc w:val="center"/>
        <w:rPr>
          <w:rFonts w:ascii="Cambria" w:hAnsi="Cambria" w:cstheme="minorHAnsi"/>
          <w:b/>
          <w:color w:val="FF0000"/>
          <w:sz w:val="24"/>
          <w:szCs w:val="24"/>
        </w:rPr>
      </w:pPr>
    </w:p>
    <w:p w14:paraId="2F6339D2" w14:textId="76C6DE20" w:rsidR="0070468B" w:rsidRPr="00103B48" w:rsidRDefault="0070468B" w:rsidP="00CC24AD">
      <w:pPr>
        <w:shd w:val="clear" w:color="auto" w:fill="FFFFFF"/>
        <w:spacing w:after="0" w:line="240" w:lineRule="auto"/>
        <w:jc w:val="center"/>
        <w:rPr>
          <w:rFonts w:ascii="Cambria" w:hAnsi="Cambria" w:cstheme="minorHAnsi"/>
          <w:b/>
          <w:sz w:val="24"/>
          <w:szCs w:val="24"/>
        </w:rPr>
      </w:pPr>
      <w:r w:rsidRPr="00103B48">
        <w:rPr>
          <w:rFonts w:ascii="Cambria" w:hAnsi="Cambria" w:cstheme="minorHAnsi"/>
          <w:b/>
          <w:sz w:val="24"/>
          <w:szCs w:val="24"/>
        </w:rPr>
        <w:t>3.</w:t>
      </w:r>
    </w:p>
    <w:p w14:paraId="353CDFA4" w14:textId="0AF82008" w:rsidR="00776E84" w:rsidRPr="009B1526" w:rsidRDefault="00776E84" w:rsidP="00CC24AD">
      <w:pPr>
        <w:shd w:val="clear" w:color="auto" w:fill="FFFFFF"/>
        <w:spacing w:after="0" w:line="240" w:lineRule="auto"/>
        <w:jc w:val="both"/>
        <w:rPr>
          <w:rStyle w:val="normaltextrun"/>
          <w:rFonts w:ascii="Cambria" w:hAnsi="Cambria" w:cstheme="minorHAnsi"/>
          <w:sz w:val="24"/>
          <w:szCs w:val="24"/>
        </w:rPr>
      </w:pPr>
      <w:r w:rsidRPr="009B1526">
        <w:rPr>
          <w:rStyle w:val="normaltextrun"/>
          <w:rFonts w:ascii="Cambria" w:hAnsi="Cambria" w:cstheme="minorHAnsi"/>
          <w:sz w:val="24"/>
          <w:szCs w:val="24"/>
        </w:rPr>
        <w:t>Senat je usvojio</w:t>
      </w:r>
    </w:p>
    <w:p w14:paraId="686A413F" w14:textId="1B418A1E" w:rsidR="009B1526" w:rsidRPr="009B1526" w:rsidRDefault="009B1526" w:rsidP="009B1526">
      <w:pPr>
        <w:pStyle w:val="paragraph"/>
        <w:spacing w:before="0" w:beforeAutospacing="0" w:after="60" w:afterAutospacing="0"/>
        <w:jc w:val="center"/>
        <w:textAlignment w:val="baseline"/>
        <w:rPr>
          <w:rFonts w:ascii="Cambria" w:hAnsi="Cambria" w:cstheme="minorHAnsi"/>
          <w:b/>
        </w:rPr>
      </w:pPr>
      <w:r w:rsidRPr="009B1526">
        <w:rPr>
          <w:rStyle w:val="normaltextrun"/>
          <w:rFonts w:ascii="Cambria" w:hAnsi="Cambria" w:cstheme="minorHAnsi"/>
          <w:b/>
          <w:bCs/>
        </w:rPr>
        <w:t>ZAPISNIK</w:t>
      </w:r>
      <w:r w:rsidRPr="009B1526">
        <w:rPr>
          <w:rStyle w:val="eop"/>
          <w:rFonts w:ascii="Cambria" w:eastAsia="Calibri" w:hAnsi="Cambria" w:cstheme="minorHAnsi"/>
        </w:rPr>
        <w:t> </w:t>
      </w:r>
    </w:p>
    <w:p w14:paraId="4F560000" w14:textId="02A18DB6" w:rsidR="009B1526" w:rsidRPr="009B1526" w:rsidRDefault="009B1526" w:rsidP="009B1526">
      <w:pPr>
        <w:pStyle w:val="paragraph"/>
        <w:spacing w:before="0" w:beforeAutospacing="0" w:after="0" w:afterAutospacing="0"/>
        <w:jc w:val="center"/>
        <w:textAlignment w:val="baseline"/>
        <w:rPr>
          <w:rStyle w:val="normaltextrun"/>
          <w:rFonts w:ascii="Cambria" w:hAnsi="Cambria" w:cstheme="minorHAnsi"/>
          <w:b/>
          <w:bCs/>
        </w:rPr>
      </w:pPr>
      <w:r w:rsidRPr="009B1526">
        <w:rPr>
          <w:rStyle w:val="normaltextrun"/>
          <w:rFonts w:ascii="Cambria" w:hAnsi="Cambria" w:cstheme="minorHAnsi"/>
          <w:b/>
          <w:bCs/>
        </w:rPr>
        <w:t xml:space="preserve">SA SJEDNICE SENATA SVEUČILIŠTA JURJA DOBRILE U PULI KOJA JE ODRŽANA 2. OŽUJKA 2026. GODINE </w:t>
      </w:r>
      <w:r w:rsidRPr="009B1526">
        <w:rPr>
          <w:rStyle w:val="eop"/>
          <w:rFonts w:ascii="Cambria" w:eastAsia="Calibri" w:hAnsi="Cambria" w:cstheme="minorHAnsi"/>
          <w:b/>
        </w:rPr>
        <w:t>PUTEM APLIKACIJE MICROSOFT TEAMS</w:t>
      </w:r>
    </w:p>
    <w:p w14:paraId="14659353" w14:textId="77777777" w:rsidR="00776E84" w:rsidRPr="00036896" w:rsidRDefault="00776E84" w:rsidP="0056459C">
      <w:pPr>
        <w:shd w:val="clear" w:color="auto" w:fill="FFFFFF"/>
        <w:spacing w:after="0" w:line="240" w:lineRule="auto"/>
        <w:jc w:val="both"/>
        <w:rPr>
          <w:rFonts w:ascii="Cambria" w:hAnsi="Cambria" w:cstheme="minorHAnsi"/>
          <w:sz w:val="24"/>
          <w:szCs w:val="24"/>
        </w:rPr>
      </w:pPr>
    </w:p>
    <w:p w14:paraId="3EAFAE27" w14:textId="21ECCE2C" w:rsidR="00581B34" w:rsidRPr="00036896" w:rsidRDefault="0070468B" w:rsidP="00C33C55">
      <w:pPr>
        <w:pStyle w:val="paragraph"/>
        <w:spacing w:before="0" w:beforeAutospacing="0" w:after="120" w:afterAutospacing="0"/>
        <w:jc w:val="center"/>
        <w:textAlignment w:val="baseline"/>
        <w:rPr>
          <w:rStyle w:val="normaltextrun"/>
          <w:rFonts w:ascii="Cambria" w:hAnsi="Cambria" w:cstheme="minorHAnsi"/>
          <w:b/>
          <w:bCs/>
        </w:rPr>
      </w:pPr>
      <w:r w:rsidRPr="00036896">
        <w:rPr>
          <w:rStyle w:val="normaltextrun"/>
          <w:rFonts w:ascii="Cambria" w:hAnsi="Cambria" w:cstheme="minorHAnsi"/>
          <w:b/>
          <w:bCs/>
        </w:rPr>
        <w:lastRenderedPageBreak/>
        <w:t>4.</w:t>
      </w:r>
    </w:p>
    <w:p w14:paraId="1508C6B3" w14:textId="74F8046B" w:rsidR="002E5331" w:rsidRPr="00C202DB" w:rsidRDefault="002E5331" w:rsidP="00862AE3">
      <w:pPr>
        <w:shd w:val="clear" w:color="auto" w:fill="FFFFFF"/>
        <w:spacing w:after="0" w:line="240" w:lineRule="auto"/>
        <w:jc w:val="both"/>
        <w:rPr>
          <w:rStyle w:val="normaltextrun"/>
          <w:rFonts w:ascii="Cambria" w:hAnsi="Cambria" w:cstheme="minorHAnsi"/>
          <w:sz w:val="24"/>
          <w:szCs w:val="24"/>
        </w:rPr>
      </w:pPr>
      <w:r w:rsidRPr="00C202DB">
        <w:rPr>
          <w:rStyle w:val="normaltextrun"/>
          <w:rFonts w:ascii="Cambria" w:hAnsi="Cambria" w:cstheme="minorHAnsi"/>
          <w:sz w:val="24"/>
          <w:szCs w:val="24"/>
        </w:rPr>
        <w:t>Senat je usvojio</w:t>
      </w:r>
    </w:p>
    <w:p w14:paraId="3860EB0B" w14:textId="1C869B46" w:rsidR="00C202DB" w:rsidRPr="00C202DB" w:rsidRDefault="00C202DB" w:rsidP="00C202DB">
      <w:pPr>
        <w:pStyle w:val="paragraph"/>
        <w:spacing w:before="0" w:beforeAutospacing="0" w:after="60" w:afterAutospacing="0"/>
        <w:jc w:val="center"/>
        <w:textAlignment w:val="baseline"/>
        <w:rPr>
          <w:rFonts w:ascii="Cambria" w:hAnsi="Cambria" w:cstheme="minorHAnsi"/>
          <w:b/>
        </w:rPr>
      </w:pPr>
      <w:r w:rsidRPr="00C202DB">
        <w:rPr>
          <w:rStyle w:val="normaltextrun"/>
          <w:rFonts w:ascii="Cambria" w:hAnsi="Cambria" w:cstheme="minorHAnsi"/>
          <w:b/>
          <w:bCs/>
        </w:rPr>
        <w:t>ZAPISNIK</w:t>
      </w:r>
      <w:r w:rsidRPr="00C202DB">
        <w:rPr>
          <w:rStyle w:val="eop"/>
          <w:rFonts w:ascii="Cambria" w:hAnsi="Cambria" w:cstheme="minorHAnsi"/>
          <w:b/>
        </w:rPr>
        <w:t> </w:t>
      </w:r>
    </w:p>
    <w:p w14:paraId="7925E846" w14:textId="5D6A1041" w:rsidR="00C202DB" w:rsidRPr="00C202DB" w:rsidRDefault="00C202DB" w:rsidP="00C202DB">
      <w:pPr>
        <w:pStyle w:val="paragraph"/>
        <w:spacing w:before="0" w:beforeAutospacing="0" w:after="0" w:afterAutospacing="0"/>
        <w:jc w:val="center"/>
        <w:textAlignment w:val="baseline"/>
        <w:rPr>
          <w:rStyle w:val="normaltextrun"/>
          <w:rFonts w:ascii="Cambria" w:hAnsi="Cambria" w:cstheme="minorHAnsi"/>
          <w:b/>
          <w:bCs/>
        </w:rPr>
      </w:pPr>
      <w:r w:rsidRPr="00C202DB">
        <w:rPr>
          <w:rStyle w:val="normaltextrun"/>
          <w:rFonts w:ascii="Cambria" w:hAnsi="Cambria" w:cstheme="minorHAnsi"/>
          <w:b/>
          <w:bCs/>
        </w:rPr>
        <w:t>SA SJEDNICE SENATA SVEUČILIŠTA JURJA DOBRILE U PULI</w:t>
      </w:r>
    </w:p>
    <w:p w14:paraId="3E4CB91F" w14:textId="7AA17DBA" w:rsidR="00C202DB" w:rsidRPr="00C202DB" w:rsidRDefault="00C202DB" w:rsidP="00C202DB">
      <w:pPr>
        <w:pStyle w:val="paragraph"/>
        <w:spacing w:before="0" w:beforeAutospacing="0" w:after="0" w:afterAutospacing="0"/>
        <w:jc w:val="center"/>
        <w:textAlignment w:val="baseline"/>
        <w:rPr>
          <w:rStyle w:val="normaltextrun"/>
          <w:rFonts w:ascii="Cambria" w:hAnsi="Cambria" w:cstheme="minorHAnsi"/>
          <w:b/>
          <w:bCs/>
        </w:rPr>
      </w:pPr>
      <w:r w:rsidRPr="00C202DB">
        <w:rPr>
          <w:rStyle w:val="normaltextrun"/>
          <w:rFonts w:ascii="Cambria" w:hAnsi="Cambria" w:cstheme="minorHAnsi"/>
          <w:b/>
          <w:bCs/>
        </w:rPr>
        <w:t xml:space="preserve">KOJA JE ODRŽANA DANA 30. OŽUJKA 2026. GODINE </w:t>
      </w:r>
      <w:r w:rsidRPr="00C202DB">
        <w:rPr>
          <w:rStyle w:val="eop"/>
          <w:rFonts w:ascii="Cambria" w:hAnsi="Cambria" w:cstheme="minorHAnsi"/>
          <w:b/>
        </w:rPr>
        <w:t>PUTEM APLIKACIJE MICROSOFT TEAMS</w:t>
      </w:r>
    </w:p>
    <w:p w14:paraId="14AE237C" w14:textId="64552DCB" w:rsidR="0070468B" w:rsidRPr="00F85CD1" w:rsidRDefault="0070468B" w:rsidP="002E5331">
      <w:pPr>
        <w:pStyle w:val="paragraph"/>
        <w:pBdr>
          <w:bottom w:val="single" w:sz="4" w:space="1" w:color="auto"/>
        </w:pBdr>
        <w:spacing w:before="0" w:beforeAutospacing="0" w:after="0" w:afterAutospacing="0"/>
        <w:jc w:val="center"/>
        <w:textAlignment w:val="baseline"/>
        <w:rPr>
          <w:rStyle w:val="normaltextrun"/>
          <w:rFonts w:ascii="Cambria" w:hAnsi="Cambria" w:cstheme="minorHAnsi"/>
          <w:b/>
          <w:bCs/>
          <w:color w:val="FF0000"/>
        </w:rPr>
      </w:pPr>
    </w:p>
    <w:p w14:paraId="32CABCC8" w14:textId="26B91E0C" w:rsidR="00125627" w:rsidRPr="00F85CD1" w:rsidRDefault="00125627" w:rsidP="0056459C">
      <w:pPr>
        <w:pStyle w:val="paragraph"/>
        <w:spacing w:before="0" w:beforeAutospacing="0" w:after="0" w:afterAutospacing="0"/>
        <w:jc w:val="center"/>
        <w:textAlignment w:val="baseline"/>
        <w:rPr>
          <w:rStyle w:val="normaltextrun"/>
          <w:rFonts w:ascii="Cambria" w:hAnsi="Cambria" w:cstheme="minorHAnsi"/>
          <w:b/>
          <w:bCs/>
          <w:color w:val="FF0000"/>
        </w:rPr>
      </w:pPr>
    </w:p>
    <w:p w14:paraId="26C28096" w14:textId="062CB1BA" w:rsidR="00125627" w:rsidRPr="00C202DB" w:rsidRDefault="00125627" w:rsidP="00C33C55">
      <w:pPr>
        <w:pStyle w:val="paragraph"/>
        <w:spacing w:before="0" w:beforeAutospacing="0" w:after="120" w:afterAutospacing="0"/>
        <w:jc w:val="center"/>
        <w:textAlignment w:val="baseline"/>
        <w:rPr>
          <w:rStyle w:val="normaltextrun"/>
          <w:rFonts w:ascii="Cambria" w:hAnsi="Cambria" w:cstheme="minorHAnsi"/>
          <w:b/>
          <w:bCs/>
        </w:rPr>
      </w:pPr>
      <w:r w:rsidRPr="00C202DB">
        <w:rPr>
          <w:rStyle w:val="normaltextrun"/>
          <w:rFonts w:ascii="Cambria" w:hAnsi="Cambria" w:cstheme="minorHAnsi"/>
          <w:b/>
          <w:bCs/>
        </w:rPr>
        <w:t>5.</w:t>
      </w:r>
    </w:p>
    <w:p w14:paraId="5775C216" w14:textId="08859792" w:rsidR="00C202DB" w:rsidRPr="00C202DB" w:rsidRDefault="00C202DB" w:rsidP="00C202DB">
      <w:pPr>
        <w:tabs>
          <w:tab w:val="left" w:pos="3300"/>
        </w:tabs>
        <w:spacing w:after="60"/>
        <w:jc w:val="center"/>
        <w:rPr>
          <w:rFonts w:ascii="Cambria" w:hAnsi="Cambria"/>
          <w:b/>
          <w:spacing w:val="20"/>
          <w:sz w:val="24"/>
          <w:szCs w:val="24"/>
        </w:rPr>
      </w:pPr>
      <w:bookmarkStart w:id="3" w:name="_Hlk218754072"/>
      <w:r w:rsidRPr="00C202DB">
        <w:rPr>
          <w:rFonts w:ascii="Cambria" w:hAnsi="Cambria"/>
          <w:b/>
          <w:spacing w:val="20"/>
          <w:sz w:val="24"/>
          <w:szCs w:val="24"/>
        </w:rPr>
        <w:t>ODLUK</w:t>
      </w:r>
      <w:r w:rsidR="00862AE3">
        <w:rPr>
          <w:rFonts w:ascii="Cambria" w:hAnsi="Cambria"/>
          <w:b/>
          <w:spacing w:val="20"/>
          <w:sz w:val="24"/>
          <w:szCs w:val="24"/>
        </w:rPr>
        <w:t>A</w:t>
      </w:r>
    </w:p>
    <w:p w14:paraId="5BA3A5D3" w14:textId="77777777" w:rsidR="00C202DB" w:rsidRPr="00C202DB" w:rsidRDefault="00C202DB" w:rsidP="00C202DB">
      <w:pPr>
        <w:tabs>
          <w:tab w:val="left" w:pos="3300"/>
        </w:tabs>
        <w:spacing w:after="120"/>
        <w:jc w:val="center"/>
        <w:rPr>
          <w:rFonts w:ascii="Cambria" w:hAnsi="Cambria"/>
          <w:b/>
          <w:sz w:val="24"/>
          <w:szCs w:val="24"/>
        </w:rPr>
      </w:pPr>
      <w:r w:rsidRPr="00C202DB">
        <w:rPr>
          <w:rFonts w:ascii="Cambria" w:hAnsi="Cambria"/>
          <w:b/>
          <w:sz w:val="24"/>
          <w:szCs w:val="24"/>
        </w:rPr>
        <w:t>I.</w:t>
      </w:r>
    </w:p>
    <w:p w14:paraId="7539635D" w14:textId="7AA9F325" w:rsidR="00C202DB" w:rsidRPr="00C202DB" w:rsidRDefault="00C202DB" w:rsidP="00C202DB">
      <w:pPr>
        <w:pStyle w:val="box477484"/>
        <w:shd w:val="clear" w:color="auto" w:fill="FFFFFF"/>
        <w:spacing w:before="153" w:beforeAutospacing="0" w:after="0" w:afterAutospacing="0"/>
        <w:jc w:val="both"/>
        <w:textAlignment w:val="baseline"/>
        <w:rPr>
          <w:rFonts w:ascii="Cambria" w:hAnsi="Cambria"/>
          <w:bCs/>
          <w:spacing w:val="20"/>
        </w:rPr>
      </w:pPr>
      <w:r w:rsidRPr="00C202DB">
        <w:rPr>
          <w:rFonts w:ascii="Cambria" w:hAnsi="Cambria"/>
        </w:rPr>
        <w:t>Izv. prof. dr. sc. Marina Diković imenuje se voditeljicom doktorskog studija Nove paradigme obrazovanja na razdoblje od tri godine.</w:t>
      </w:r>
    </w:p>
    <w:p w14:paraId="35A5D2FC" w14:textId="77777777" w:rsidR="00C202DB" w:rsidRPr="00C202DB" w:rsidRDefault="00C202DB" w:rsidP="00C202DB">
      <w:pPr>
        <w:tabs>
          <w:tab w:val="left" w:pos="3300"/>
        </w:tabs>
        <w:spacing w:after="120"/>
        <w:jc w:val="center"/>
        <w:rPr>
          <w:rFonts w:ascii="Cambria" w:hAnsi="Cambria"/>
          <w:b/>
          <w:sz w:val="24"/>
          <w:szCs w:val="24"/>
        </w:rPr>
      </w:pPr>
      <w:r w:rsidRPr="00C202DB">
        <w:rPr>
          <w:rFonts w:ascii="Cambria" w:hAnsi="Cambria"/>
          <w:b/>
          <w:sz w:val="24"/>
          <w:szCs w:val="24"/>
        </w:rPr>
        <w:t>II.</w:t>
      </w:r>
    </w:p>
    <w:p w14:paraId="46940E92" w14:textId="4449ED7C" w:rsidR="00FF05DF" w:rsidRPr="00C202DB" w:rsidRDefault="00C202DB" w:rsidP="00C202DB">
      <w:pPr>
        <w:pBdr>
          <w:bottom w:val="single" w:sz="4" w:space="1" w:color="auto"/>
        </w:pBdr>
        <w:tabs>
          <w:tab w:val="left" w:pos="3300"/>
        </w:tabs>
        <w:jc w:val="both"/>
        <w:rPr>
          <w:rFonts w:ascii="Cambria" w:hAnsi="Cambria"/>
          <w:sz w:val="24"/>
          <w:szCs w:val="24"/>
        </w:rPr>
      </w:pPr>
      <w:r w:rsidRPr="00C202DB">
        <w:rPr>
          <w:rFonts w:ascii="Cambria" w:hAnsi="Cambria"/>
          <w:sz w:val="24"/>
          <w:szCs w:val="24"/>
        </w:rPr>
        <w:t>Ova Odluka stupa na snagu danom donošenja.</w:t>
      </w:r>
    </w:p>
    <w:p w14:paraId="45110731" w14:textId="7507C817" w:rsidR="0056459C" w:rsidRPr="00C202DB" w:rsidRDefault="0056459C" w:rsidP="00C33C55">
      <w:pPr>
        <w:autoSpaceDE w:val="0"/>
        <w:autoSpaceDN w:val="0"/>
        <w:adjustRightInd w:val="0"/>
        <w:spacing w:after="120" w:line="240" w:lineRule="auto"/>
        <w:jc w:val="center"/>
        <w:rPr>
          <w:rFonts w:ascii="Cambria" w:eastAsia="Times New Roman" w:hAnsi="Cambria" w:cstheme="minorHAnsi"/>
          <w:b/>
          <w:sz w:val="24"/>
          <w:szCs w:val="24"/>
          <w:lang w:eastAsia="hr-HR"/>
        </w:rPr>
      </w:pPr>
      <w:r w:rsidRPr="00C202DB">
        <w:rPr>
          <w:rFonts w:ascii="Cambria" w:eastAsia="Times New Roman" w:hAnsi="Cambria" w:cstheme="minorHAnsi"/>
          <w:b/>
          <w:sz w:val="24"/>
          <w:szCs w:val="24"/>
          <w:lang w:eastAsia="hr-HR"/>
        </w:rPr>
        <w:t>6.</w:t>
      </w:r>
    </w:p>
    <w:p w14:paraId="471018FC" w14:textId="11FB98A8" w:rsidR="00C202DB" w:rsidRPr="00C202DB" w:rsidRDefault="00C202DB" w:rsidP="00C202DB">
      <w:pPr>
        <w:tabs>
          <w:tab w:val="left" w:pos="3300"/>
        </w:tabs>
        <w:spacing w:after="60"/>
        <w:jc w:val="center"/>
        <w:rPr>
          <w:rFonts w:ascii="Cambria" w:hAnsi="Cambria"/>
          <w:b/>
          <w:spacing w:val="20"/>
          <w:sz w:val="24"/>
          <w:szCs w:val="24"/>
        </w:rPr>
      </w:pPr>
      <w:r w:rsidRPr="00C202DB">
        <w:rPr>
          <w:rFonts w:ascii="Cambria" w:hAnsi="Cambria"/>
          <w:b/>
          <w:spacing w:val="20"/>
          <w:sz w:val="24"/>
          <w:szCs w:val="24"/>
        </w:rPr>
        <w:t>ODLUK</w:t>
      </w:r>
      <w:r w:rsidR="00862AE3">
        <w:rPr>
          <w:rFonts w:ascii="Cambria" w:hAnsi="Cambria"/>
          <w:b/>
          <w:spacing w:val="20"/>
          <w:sz w:val="24"/>
          <w:szCs w:val="24"/>
        </w:rPr>
        <w:t>A</w:t>
      </w:r>
    </w:p>
    <w:p w14:paraId="4F9B6006" w14:textId="77777777" w:rsidR="00C202DB" w:rsidRPr="00C202DB" w:rsidRDefault="00C202DB" w:rsidP="00C202DB">
      <w:pPr>
        <w:tabs>
          <w:tab w:val="left" w:pos="3300"/>
        </w:tabs>
        <w:spacing w:after="120"/>
        <w:jc w:val="center"/>
        <w:rPr>
          <w:rFonts w:ascii="Cambria" w:hAnsi="Cambria"/>
          <w:b/>
          <w:sz w:val="24"/>
          <w:szCs w:val="24"/>
        </w:rPr>
      </w:pPr>
      <w:r w:rsidRPr="00C202DB">
        <w:rPr>
          <w:rFonts w:ascii="Cambria" w:hAnsi="Cambria"/>
          <w:b/>
          <w:sz w:val="24"/>
          <w:szCs w:val="24"/>
        </w:rPr>
        <w:t>I.</w:t>
      </w:r>
    </w:p>
    <w:p w14:paraId="53C06B14" w14:textId="2EF606E8" w:rsidR="00C202DB" w:rsidRPr="00C202DB" w:rsidRDefault="00C202DB" w:rsidP="00C202DB">
      <w:pPr>
        <w:tabs>
          <w:tab w:val="left" w:pos="3300"/>
        </w:tabs>
        <w:jc w:val="both"/>
        <w:rPr>
          <w:rFonts w:ascii="Cambria" w:hAnsi="Cambria"/>
          <w:sz w:val="24"/>
          <w:szCs w:val="24"/>
        </w:rPr>
      </w:pPr>
      <w:r w:rsidRPr="00C202DB">
        <w:rPr>
          <w:rFonts w:ascii="Cambria" w:hAnsi="Cambria"/>
          <w:sz w:val="24"/>
          <w:szCs w:val="24"/>
        </w:rPr>
        <w:t>Prihvaća se Izvješće o radu i poslovanju Tehničkog fakulteta u Puli za akademsku godinu 2024./2025. te se utvrđuje da isto čini sastavni dio ove Odluke.</w:t>
      </w:r>
    </w:p>
    <w:p w14:paraId="17D8BB54" w14:textId="77777777" w:rsidR="00C202DB" w:rsidRPr="00C202DB" w:rsidRDefault="00C202DB" w:rsidP="00C202DB">
      <w:pPr>
        <w:tabs>
          <w:tab w:val="left" w:pos="3300"/>
        </w:tabs>
        <w:spacing w:after="120"/>
        <w:jc w:val="center"/>
        <w:rPr>
          <w:rFonts w:ascii="Cambria" w:hAnsi="Cambria"/>
          <w:b/>
          <w:sz w:val="24"/>
          <w:szCs w:val="24"/>
        </w:rPr>
      </w:pPr>
      <w:r w:rsidRPr="00C202DB">
        <w:rPr>
          <w:rFonts w:ascii="Cambria" w:hAnsi="Cambria"/>
          <w:b/>
          <w:sz w:val="24"/>
          <w:szCs w:val="24"/>
        </w:rPr>
        <w:t>II.</w:t>
      </w:r>
    </w:p>
    <w:p w14:paraId="70974FEB" w14:textId="77777777" w:rsidR="00C202DB" w:rsidRPr="00C202DB" w:rsidRDefault="00C202DB" w:rsidP="00C202DB">
      <w:pPr>
        <w:tabs>
          <w:tab w:val="left" w:pos="3300"/>
        </w:tabs>
        <w:jc w:val="center"/>
        <w:rPr>
          <w:rFonts w:ascii="Cambria" w:hAnsi="Cambria"/>
          <w:sz w:val="24"/>
          <w:szCs w:val="24"/>
        </w:rPr>
      </w:pPr>
      <w:r w:rsidRPr="00C202DB">
        <w:rPr>
          <w:rFonts w:ascii="Cambria" w:hAnsi="Cambria"/>
          <w:sz w:val="24"/>
          <w:szCs w:val="24"/>
        </w:rPr>
        <w:t>Ova Odluka stupa na snagu danom donošenja.</w:t>
      </w:r>
    </w:p>
    <w:p w14:paraId="1C52AEC7" w14:textId="40912C89" w:rsidR="0056459C" w:rsidRPr="00F85CD1" w:rsidRDefault="0056459C" w:rsidP="0047597A">
      <w:pPr>
        <w:pBdr>
          <w:bottom w:val="single" w:sz="4" w:space="1" w:color="auto"/>
        </w:pBdr>
        <w:spacing w:after="0" w:line="240" w:lineRule="auto"/>
        <w:rPr>
          <w:rFonts w:ascii="Cambria" w:hAnsi="Cambria" w:cstheme="minorHAnsi"/>
          <w:color w:val="FF0000"/>
          <w:sz w:val="24"/>
          <w:szCs w:val="24"/>
        </w:rPr>
      </w:pPr>
    </w:p>
    <w:p w14:paraId="2B07D10D" w14:textId="77777777" w:rsidR="0056459C" w:rsidRPr="00F85CD1" w:rsidRDefault="0056459C" w:rsidP="0056459C">
      <w:pPr>
        <w:spacing w:after="0" w:line="240" w:lineRule="auto"/>
        <w:rPr>
          <w:rFonts w:ascii="Cambria" w:hAnsi="Cambria" w:cstheme="minorHAnsi"/>
          <w:color w:val="FF0000"/>
          <w:sz w:val="24"/>
          <w:szCs w:val="24"/>
        </w:rPr>
      </w:pPr>
    </w:p>
    <w:p w14:paraId="6A6E0040" w14:textId="526FD2F5" w:rsidR="0070468B" w:rsidRPr="00AF2EEF" w:rsidRDefault="0056459C" w:rsidP="00C33C55">
      <w:pPr>
        <w:autoSpaceDE w:val="0"/>
        <w:autoSpaceDN w:val="0"/>
        <w:adjustRightInd w:val="0"/>
        <w:spacing w:after="120" w:line="240" w:lineRule="auto"/>
        <w:jc w:val="center"/>
        <w:rPr>
          <w:rFonts w:ascii="Cambria" w:eastAsia="Times New Roman" w:hAnsi="Cambria" w:cstheme="minorHAnsi"/>
          <w:b/>
          <w:sz w:val="24"/>
          <w:szCs w:val="24"/>
          <w:lang w:eastAsia="hr-HR"/>
        </w:rPr>
      </w:pPr>
      <w:r w:rsidRPr="00AF2EEF">
        <w:rPr>
          <w:rFonts w:ascii="Cambria" w:eastAsia="Times New Roman" w:hAnsi="Cambria" w:cstheme="minorHAnsi"/>
          <w:b/>
          <w:sz w:val="24"/>
          <w:szCs w:val="24"/>
          <w:lang w:eastAsia="hr-HR"/>
        </w:rPr>
        <w:t>7.</w:t>
      </w:r>
    </w:p>
    <w:p w14:paraId="3CBA5B25" w14:textId="5CC56652" w:rsidR="00AF2EEF" w:rsidRPr="00AF2EEF" w:rsidRDefault="00AF2EEF" w:rsidP="00AF2EEF">
      <w:pPr>
        <w:tabs>
          <w:tab w:val="left" w:pos="3300"/>
        </w:tabs>
        <w:spacing w:after="0" w:line="240" w:lineRule="auto"/>
        <w:jc w:val="center"/>
        <w:rPr>
          <w:rFonts w:ascii="Cambria" w:hAnsi="Cambria"/>
          <w:b/>
          <w:spacing w:val="20"/>
          <w:sz w:val="24"/>
          <w:szCs w:val="24"/>
        </w:rPr>
      </w:pPr>
      <w:r w:rsidRPr="00AF2EEF">
        <w:rPr>
          <w:rFonts w:ascii="Cambria" w:hAnsi="Cambria"/>
          <w:b/>
          <w:spacing w:val="20"/>
          <w:sz w:val="24"/>
          <w:szCs w:val="24"/>
        </w:rPr>
        <w:t>ODLUK</w:t>
      </w:r>
      <w:r w:rsidR="00862AE3">
        <w:rPr>
          <w:rFonts w:ascii="Cambria" w:hAnsi="Cambria"/>
          <w:b/>
          <w:spacing w:val="20"/>
          <w:sz w:val="24"/>
          <w:szCs w:val="24"/>
        </w:rPr>
        <w:t>A</w:t>
      </w:r>
    </w:p>
    <w:p w14:paraId="54478151" w14:textId="4A2F816F" w:rsidR="00AF2EEF" w:rsidRPr="00AF2EEF" w:rsidRDefault="00AF2EEF" w:rsidP="00AF2EEF">
      <w:pPr>
        <w:tabs>
          <w:tab w:val="left" w:pos="3300"/>
        </w:tabs>
        <w:spacing w:after="0" w:line="240" w:lineRule="auto"/>
        <w:jc w:val="center"/>
        <w:rPr>
          <w:rFonts w:ascii="Cambria" w:hAnsi="Cambria"/>
          <w:b/>
          <w:sz w:val="24"/>
          <w:szCs w:val="24"/>
        </w:rPr>
      </w:pPr>
      <w:r w:rsidRPr="00AF2EEF">
        <w:rPr>
          <w:rFonts w:ascii="Cambria" w:hAnsi="Cambria"/>
          <w:b/>
          <w:sz w:val="24"/>
          <w:szCs w:val="24"/>
        </w:rPr>
        <w:t>O IMENOVANJU ČLANOVA ODBORA ZA FINANCIJSKO POSLOVANJE</w:t>
      </w:r>
    </w:p>
    <w:p w14:paraId="605BFA61" w14:textId="0F9FD254" w:rsidR="00AF2EEF" w:rsidRDefault="00AF2EEF" w:rsidP="00AF2EEF">
      <w:pPr>
        <w:tabs>
          <w:tab w:val="left" w:pos="3300"/>
        </w:tabs>
        <w:spacing w:after="0" w:line="240" w:lineRule="auto"/>
        <w:jc w:val="center"/>
        <w:rPr>
          <w:rFonts w:ascii="Cambria" w:hAnsi="Cambria"/>
          <w:b/>
          <w:sz w:val="24"/>
          <w:szCs w:val="24"/>
        </w:rPr>
      </w:pPr>
      <w:r w:rsidRPr="00AF2EEF">
        <w:rPr>
          <w:rFonts w:ascii="Cambria" w:hAnsi="Cambria"/>
          <w:b/>
          <w:sz w:val="24"/>
          <w:szCs w:val="24"/>
        </w:rPr>
        <w:t>SVEUČILIŠTA JURJA DOBRILE U PULI</w:t>
      </w:r>
    </w:p>
    <w:p w14:paraId="01548E14" w14:textId="77777777" w:rsidR="00AF2EEF" w:rsidRPr="00AF2EEF" w:rsidRDefault="00AF2EEF" w:rsidP="00AF2EEF">
      <w:pPr>
        <w:tabs>
          <w:tab w:val="left" w:pos="3300"/>
        </w:tabs>
        <w:spacing w:after="0" w:line="240" w:lineRule="auto"/>
        <w:jc w:val="center"/>
        <w:rPr>
          <w:rFonts w:ascii="Cambria" w:hAnsi="Cambria"/>
          <w:b/>
          <w:sz w:val="24"/>
          <w:szCs w:val="24"/>
        </w:rPr>
      </w:pPr>
    </w:p>
    <w:p w14:paraId="43A1444A" w14:textId="77777777" w:rsidR="00AF2EEF" w:rsidRPr="00AF2EEF" w:rsidRDefault="00AF2EEF" w:rsidP="00AF2EEF">
      <w:pPr>
        <w:tabs>
          <w:tab w:val="left" w:pos="3300"/>
        </w:tabs>
        <w:spacing w:after="120"/>
        <w:jc w:val="center"/>
        <w:rPr>
          <w:rFonts w:ascii="Cambria" w:hAnsi="Cambria"/>
          <w:b/>
          <w:sz w:val="24"/>
          <w:szCs w:val="24"/>
        </w:rPr>
      </w:pPr>
      <w:r w:rsidRPr="00AF2EEF">
        <w:rPr>
          <w:rFonts w:ascii="Cambria" w:hAnsi="Cambria"/>
          <w:b/>
          <w:sz w:val="24"/>
          <w:szCs w:val="24"/>
        </w:rPr>
        <w:t>I.</w:t>
      </w:r>
    </w:p>
    <w:p w14:paraId="1CC597B0" w14:textId="77777777" w:rsidR="00AF2EEF" w:rsidRPr="00AF2EEF" w:rsidRDefault="00AF2EEF" w:rsidP="00AF2EEF">
      <w:pPr>
        <w:pStyle w:val="box477484"/>
        <w:shd w:val="clear" w:color="auto" w:fill="FFFFFF"/>
        <w:spacing w:before="153" w:beforeAutospacing="0" w:after="120" w:afterAutospacing="0"/>
        <w:jc w:val="both"/>
        <w:textAlignment w:val="baseline"/>
        <w:rPr>
          <w:rFonts w:ascii="Cambria" w:hAnsi="Cambria"/>
        </w:rPr>
      </w:pPr>
      <w:r w:rsidRPr="00AF2EEF">
        <w:rPr>
          <w:rFonts w:ascii="Cambria" w:hAnsi="Cambria"/>
        </w:rPr>
        <w:t>Članovima Odbora za financijsko poslovanje Sveučilišta Jurja Dobrile u Puli imenuju se:</w:t>
      </w:r>
    </w:p>
    <w:p w14:paraId="6358F561"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 xml:space="preserve">Izv. prof. dr. sc. Ante Matan, prorektor za strateški/održivi razvoj, ljudske resurse i suradnju </w:t>
      </w:r>
    </w:p>
    <w:p w14:paraId="66CA7E26"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Prof. dr. sc. Robert Zenzerović, predstavnik Fakulteta ekonomije i turizma „Dr. Mijo Mirković“</w:t>
      </w:r>
    </w:p>
    <w:p w14:paraId="015677F0"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Izv. prof. dr. sc. Goran Oreški, predstavnik Fakulteta informatike u Puli</w:t>
      </w:r>
    </w:p>
    <w:p w14:paraId="6D43D686"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Izv. prof. art. Domeniko Briški, predstavnik Muzičke akademije u Puli</w:t>
      </w:r>
    </w:p>
    <w:p w14:paraId="5E89D68E"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Doc. dr. sc. Karlo Griparić, predstavnik Tehničkog fakulteta u Puli</w:t>
      </w:r>
    </w:p>
    <w:p w14:paraId="68F8DEF9"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Izv. prof. dr. sc. Paolo Paliaga, predstavnik Fakulteta prirodnih znanosti u Puli</w:t>
      </w:r>
    </w:p>
    <w:p w14:paraId="2E8EEB0C"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Doc. dr. sc. Katarina Gerometta, predstavnica Filozofskog fakulteta u Puli</w:t>
      </w:r>
    </w:p>
    <w:p w14:paraId="3BDBF71D"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t>Doc. dr. sc. Irena Kiss, predstavnica Fakulteta za odgojne i obrazovne znanosti u Puli</w:t>
      </w:r>
    </w:p>
    <w:p w14:paraId="00A3DF84" w14:textId="77777777" w:rsidR="00AF2EEF" w:rsidRPr="00AF2EEF" w:rsidRDefault="00AF2EEF" w:rsidP="00AF2EEF">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AF2EEF">
        <w:rPr>
          <w:rFonts w:ascii="Cambria" w:hAnsi="Cambria"/>
        </w:rPr>
        <w:lastRenderedPageBreak/>
        <w:t>Izv. prof. dr. sc. Lorena Honović, predstavnica Medicinskog fakulteta u Puli</w:t>
      </w:r>
    </w:p>
    <w:p w14:paraId="2687477B" w14:textId="55035B84" w:rsidR="00AF2EEF" w:rsidRPr="00AF2EEF" w:rsidRDefault="00AF2EEF" w:rsidP="00AF2EEF">
      <w:pPr>
        <w:pStyle w:val="box477484"/>
        <w:numPr>
          <w:ilvl w:val="0"/>
          <w:numId w:val="38"/>
        </w:numPr>
        <w:shd w:val="clear" w:color="auto" w:fill="FFFFFF"/>
        <w:spacing w:before="0" w:beforeAutospacing="0" w:after="0" w:afterAutospacing="0"/>
        <w:ind w:left="357" w:hanging="357"/>
        <w:jc w:val="both"/>
        <w:textAlignment w:val="baseline"/>
        <w:rPr>
          <w:rFonts w:ascii="Cambria" w:hAnsi="Cambria"/>
          <w:bCs/>
        </w:rPr>
      </w:pPr>
      <w:r w:rsidRPr="00AF2EEF">
        <w:rPr>
          <w:rFonts w:ascii="Cambria" w:hAnsi="Cambria"/>
        </w:rPr>
        <w:t>Mr. sc. Tijana Barbić Domazet, predstavnica Sveučilišne knjižnice u Puli</w:t>
      </w:r>
    </w:p>
    <w:p w14:paraId="7CDAAB78" w14:textId="77777777" w:rsidR="00AF2EEF" w:rsidRPr="00AF2EEF" w:rsidRDefault="00AF2EEF" w:rsidP="00AF2EEF">
      <w:pPr>
        <w:pStyle w:val="box477484"/>
        <w:numPr>
          <w:ilvl w:val="0"/>
          <w:numId w:val="38"/>
        </w:numPr>
        <w:shd w:val="clear" w:color="auto" w:fill="FFFFFF"/>
        <w:spacing w:before="0" w:beforeAutospacing="0" w:after="0" w:afterAutospacing="0"/>
        <w:ind w:left="357" w:hanging="357"/>
        <w:jc w:val="both"/>
        <w:textAlignment w:val="baseline"/>
        <w:rPr>
          <w:rFonts w:ascii="Cambria" w:hAnsi="Cambria"/>
          <w:bCs/>
        </w:rPr>
      </w:pPr>
    </w:p>
    <w:p w14:paraId="2ECDF477" w14:textId="77777777" w:rsidR="00AF2EEF" w:rsidRPr="00AF2EEF" w:rsidRDefault="00AF2EEF" w:rsidP="00AF2EEF">
      <w:pPr>
        <w:tabs>
          <w:tab w:val="left" w:pos="3300"/>
        </w:tabs>
        <w:spacing w:after="120"/>
        <w:jc w:val="center"/>
        <w:rPr>
          <w:rFonts w:ascii="Cambria" w:hAnsi="Cambria"/>
          <w:b/>
          <w:sz w:val="24"/>
          <w:szCs w:val="24"/>
        </w:rPr>
      </w:pPr>
      <w:r w:rsidRPr="00AF2EEF">
        <w:rPr>
          <w:rFonts w:ascii="Cambria" w:hAnsi="Cambria"/>
          <w:b/>
          <w:sz w:val="24"/>
          <w:szCs w:val="24"/>
        </w:rPr>
        <w:t>II.</w:t>
      </w:r>
    </w:p>
    <w:p w14:paraId="5C035B67" w14:textId="6BF11699" w:rsidR="00AF2EEF" w:rsidRPr="00AF2EEF" w:rsidRDefault="00AF2EEF" w:rsidP="00AF2EEF">
      <w:pPr>
        <w:tabs>
          <w:tab w:val="left" w:pos="3300"/>
        </w:tabs>
        <w:jc w:val="both"/>
        <w:rPr>
          <w:rFonts w:ascii="Cambria" w:hAnsi="Cambria"/>
          <w:sz w:val="24"/>
          <w:szCs w:val="24"/>
        </w:rPr>
      </w:pPr>
      <w:r w:rsidRPr="00AF2EEF">
        <w:rPr>
          <w:rFonts w:ascii="Cambria" w:hAnsi="Cambria"/>
          <w:sz w:val="24"/>
          <w:szCs w:val="24"/>
        </w:rPr>
        <w:t>Mandat imenovanih članova započinje dana 1. travnja 2026. godine i traje do 1. travnja 2028. godine.</w:t>
      </w:r>
    </w:p>
    <w:p w14:paraId="07D6712D" w14:textId="77777777" w:rsidR="00AF2EEF" w:rsidRPr="00AF2EEF" w:rsidRDefault="00AF2EEF" w:rsidP="00AF2EEF">
      <w:pPr>
        <w:tabs>
          <w:tab w:val="left" w:pos="3300"/>
        </w:tabs>
        <w:spacing w:after="120"/>
        <w:jc w:val="center"/>
        <w:rPr>
          <w:rFonts w:ascii="Cambria" w:hAnsi="Cambria"/>
          <w:b/>
          <w:sz w:val="24"/>
          <w:szCs w:val="24"/>
        </w:rPr>
      </w:pPr>
      <w:r w:rsidRPr="00AF2EEF">
        <w:rPr>
          <w:rFonts w:ascii="Cambria" w:hAnsi="Cambria"/>
          <w:b/>
          <w:sz w:val="24"/>
          <w:szCs w:val="24"/>
        </w:rPr>
        <w:t>III.</w:t>
      </w:r>
    </w:p>
    <w:p w14:paraId="19F9AB68" w14:textId="1AFCDD1A" w:rsidR="00AF2EEF" w:rsidRPr="00AF2EEF" w:rsidRDefault="00AF2EEF" w:rsidP="00AF2EEF">
      <w:pPr>
        <w:tabs>
          <w:tab w:val="left" w:pos="3300"/>
        </w:tabs>
        <w:jc w:val="both"/>
        <w:rPr>
          <w:rFonts w:ascii="Cambria" w:hAnsi="Cambria"/>
          <w:noProof/>
          <w:sz w:val="24"/>
          <w:szCs w:val="24"/>
        </w:rPr>
      </w:pPr>
      <w:r w:rsidRPr="00AF2EEF">
        <w:rPr>
          <w:rFonts w:ascii="Cambria" w:hAnsi="Cambria"/>
          <w:noProof/>
          <w:sz w:val="24"/>
          <w:szCs w:val="24"/>
        </w:rPr>
        <w:t>Prorektor za strateški/održivi razvoj, ljudske resurse i suradnju predsjedava Odborom, koordinira njegov rad te saziva i vodi sjednice Odbora.</w:t>
      </w:r>
    </w:p>
    <w:p w14:paraId="1A317B5E" w14:textId="77777777" w:rsidR="00AF2EEF" w:rsidRPr="00AF2EEF" w:rsidRDefault="00AF2EEF" w:rsidP="00AF2EEF">
      <w:pPr>
        <w:tabs>
          <w:tab w:val="left" w:pos="3300"/>
        </w:tabs>
        <w:spacing w:after="120"/>
        <w:jc w:val="center"/>
        <w:rPr>
          <w:rFonts w:ascii="Cambria" w:hAnsi="Cambria"/>
          <w:b/>
          <w:sz w:val="24"/>
          <w:szCs w:val="24"/>
        </w:rPr>
      </w:pPr>
      <w:r w:rsidRPr="00AF2EEF">
        <w:rPr>
          <w:rFonts w:ascii="Cambria" w:hAnsi="Cambria"/>
          <w:b/>
          <w:sz w:val="24"/>
          <w:szCs w:val="24"/>
        </w:rPr>
        <w:t>IV.</w:t>
      </w:r>
    </w:p>
    <w:p w14:paraId="12B93FBD" w14:textId="477028CD" w:rsidR="00061D67" w:rsidRPr="00CE0746" w:rsidRDefault="00AF2EEF" w:rsidP="00CE0746">
      <w:pPr>
        <w:pBdr>
          <w:bottom w:val="single" w:sz="4" w:space="1" w:color="auto"/>
        </w:pBdr>
        <w:tabs>
          <w:tab w:val="left" w:pos="3300"/>
        </w:tabs>
        <w:jc w:val="center"/>
        <w:rPr>
          <w:rFonts w:ascii="Cambria" w:hAnsi="Cambria"/>
          <w:sz w:val="24"/>
          <w:szCs w:val="24"/>
        </w:rPr>
      </w:pPr>
      <w:r w:rsidRPr="00AF2EEF">
        <w:rPr>
          <w:rFonts w:ascii="Cambria" w:hAnsi="Cambria"/>
          <w:sz w:val="24"/>
          <w:szCs w:val="24"/>
        </w:rPr>
        <w:t>Ova Odluka stupa na snagu danom donošenja.</w:t>
      </w:r>
    </w:p>
    <w:p w14:paraId="54E886CB" w14:textId="1144AD4E" w:rsidR="0056459C" w:rsidRPr="00CE0746" w:rsidRDefault="0056459C" w:rsidP="00C33C55">
      <w:pPr>
        <w:spacing w:after="120" w:line="240" w:lineRule="auto"/>
        <w:jc w:val="center"/>
        <w:rPr>
          <w:rFonts w:ascii="Cambria" w:hAnsi="Cambria" w:cstheme="minorHAnsi"/>
          <w:b/>
          <w:sz w:val="24"/>
          <w:szCs w:val="24"/>
        </w:rPr>
      </w:pPr>
      <w:r w:rsidRPr="00CE0746">
        <w:rPr>
          <w:rFonts w:ascii="Cambria" w:hAnsi="Cambria" w:cstheme="minorHAnsi"/>
          <w:b/>
          <w:sz w:val="24"/>
          <w:szCs w:val="24"/>
        </w:rPr>
        <w:t>8.</w:t>
      </w:r>
    </w:p>
    <w:p w14:paraId="3752C261" w14:textId="199377D9" w:rsidR="00CE0746" w:rsidRPr="00CE0746" w:rsidRDefault="00CE0746" w:rsidP="00CE0746">
      <w:pPr>
        <w:spacing w:after="60"/>
        <w:jc w:val="center"/>
        <w:rPr>
          <w:rFonts w:ascii="Cambria" w:eastAsia="Times New Roman" w:hAnsi="Cambria"/>
          <w:b/>
          <w:sz w:val="24"/>
          <w:szCs w:val="24"/>
          <w:lang w:eastAsia="hr-HR"/>
        </w:rPr>
      </w:pPr>
      <w:r w:rsidRPr="00CE0746">
        <w:rPr>
          <w:rFonts w:ascii="Cambria" w:eastAsia="Times New Roman" w:hAnsi="Cambria"/>
          <w:b/>
          <w:sz w:val="24"/>
          <w:szCs w:val="24"/>
          <w:lang w:eastAsia="hr-HR"/>
        </w:rPr>
        <w:t xml:space="preserve">O D L U K </w:t>
      </w:r>
      <w:r w:rsidR="00277FC0">
        <w:rPr>
          <w:rFonts w:ascii="Cambria" w:eastAsia="Times New Roman" w:hAnsi="Cambria"/>
          <w:b/>
          <w:sz w:val="24"/>
          <w:szCs w:val="24"/>
          <w:lang w:eastAsia="hr-HR"/>
        </w:rPr>
        <w:t>A</w:t>
      </w:r>
    </w:p>
    <w:p w14:paraId="1B22D09D" w14:textId="16BD1730" w:rsidR="00CE0746" w:rsidRPr="00CE0746" w:rsidRDefault="00CE0746" w:rsidP="00CE0746">
      <w:pPr>
        <w:jc w:val="center"/>
        <w:rPr>
          <w:rFonts w:ascii="Cambria" w:eastAsia="Times New Roman" w:hAnsi="Cambria"/>
          <w:b/>
          <w:sz w:val="24"/>
          <w:szCs w:val="24"/>
          <w:lang w:eastAsia="hr-HR"/>
        </w:rPr>
      </w:pPr>
      <w:r w:rsidRPr="00CE0746">
        <w:rPr>
          <w:rFonts w:ascii="Cambria" w:eastAsia="Times New Roman" w:hAnsi="Cambria"/>
          <w:b/>
          <w:sz w:val="24"/>
          <w:szCs w:val="24"/>
          <w:lang w:eastAsia="hr-HR"/>
        </w:rPr>
        <w:t>O IMENOVANJU ECTS KOORDINATORA NA STUDIJU DIZAJN I AUDIOVIZUALNE KOMUNIKACIJE</w:t>
      </w:r>
    </w:p>
    <w:p w14:paraId="21A9DD9F" w14:textId="77777777" w:rsidR="00CE0746" w:rsidRPr="00CE0746" w:rsidRDefault="00CE0746" w:rsidP="00CE0746">
      <w:pPr>
        <w:spacing w:after="120"/>
        <w:jc w:val="center"/>
        <w:rPr>
          <w:rFonts w:ascii="Cambria" w:eastAsia="Times New Roman" w:hAnsi="Cambria"/>
          <w:b/>
          <w:sz w:val="24"/>
          <w:szCs w:val="24"/>
          <w:lang w:eastAsia="hr-HR"/>
        </w:rPr>
      </w:pPr>
      <w:r w:rsidRPr="00CE0746">
        <w:rPr>
          <w:rFonts w:ascii="Cambria" w:eastAsia="Times New Roman" w:hAnsi="Cambria"/>
          <w:b/>
          <w:sz w:val="24"/>
          <w:szCs w:val="24"/>
          <w:lang w:eastAsia="hr-HR"/>
        </w:rPr>
        <w:t>I.</w:t>
      </w:r>
    </w:p>
    <w:p w14:paraId="7BB16BDC" w14:textId="3D5D3EB4" w:rsidR="00CE0746" w:rsidRPr="00CE0746" w:rsidRDefault="00CE0746" w:rsidP="00CE0746">
      <w:pPr>
        <w:jc w:val="both"/>
        <w:rPr>
          <w:rFonts w:ascii="Cambria" w:eastAsia="Times New Roman" w:hAnsi="Cambria"/>
          <w:sz w:val="24"/>
          <w:szCs w:val="24"/>
          <w:lang w:eastAsia="hr-HR"/>
        </w:rPr>
      </w:pPr>
      <w:r w:rsidRPr="00CE0746">
        <w:rPr>
          <w:rFonts w:ascii="Cambria" w:eastAsia="Times New Roman" w:hAnsi="Cambria"/>
          <w:sz w:val="24"/>
          <w:szCs w:val="24"/>
          <w:lang w:eastAsia="hr-HR"/>
        </w:rPr>
        <w:t xml:space="preserve">Izv. prof. mr. art. Alen </w:t>
      </w:r>
      <w:proofErr w:type="spellStart"/>
      <w:r w:rsidRPr="00CE0746">
        <w:rPr>
          <w:rFonts w:ascii="Cambria" w:eastAsia="Times New Roman" w:hAnsi="Cambria"/>
          <w:sz w:val="24"/>
          <w:szCs w:val="24"/>
          <w:lang w:eastAsia="hr-HR"/>
        </w:rPr>
        <w:t>Floričić</w:t>
      </w:r>
      <w:proofErr w:type="spellEnd"/>
      <w:r w:rsidRPr="00CE0746">
        <w:rPr>
          <w:rFonts w:ascii="Cambria" w:eastAsia="Times New Roman" w:hAnsi="Cambria"/>
          <w:sz w:val="24"/>
          <w:szCs w:val="24"/>
          <w:lang w:eastAsia="hr-HR"/>
        </w:rPr>
        <w:t xml:space="preserve"> imenuje se ECTS koordinatorom na studiju Dizajn i audiovizualne komunikacije pri Sveučilištu Jurja Dobrile u Puli, na mandatno razdoblje od tri godine koje teče od 1. travnja 2026. godine do 1. travnja 2029. godine.</w:t>
      </w:r>
    </w:p>
    <w:p w14:paraId="6083DFBD" w14:textId="77777777" w:rsidR="00CE0746" w:rsidRPr="00CE0746" w:rsidRDefault="00CE0746" w:rsidP="00CE0746">
      <w:pPr>
        <w:spacing w:after="120"/>
        <w:jc w:val="center"/>
        <w:rPr>
          <w:rFonts w:ascii="Cambria" w:eastAsia="Times New Roman" w:hAnsi="Cambria"/>
          <w:b/>
          <w:sz w:val="24"/>
          <w:szCs w:val="24"/>
          <w:lang w:eastAsia="hr-HR"/>
        </w:rPr>
      </w:pPr>
      <w:r w:rsidRPr="00CE0746">
        <w:rPr>
          <w:rFonts w:ascii="Cambria" w:eastAsia="Times New Roman" w:hAnsi="Cambria"/>
          <w:b/>
          <w:sz w:val="24"/>
          <w:szCs w:val="24"/>
          <w:lang w:eastAsia="hr-HR"/>
        </w:rPr>
        <w:t>II.</w:t>
      </w:r>
    </w:p>
    <w:p w14:paraId="3E2B4993" w14:textId="77777777" w:rsidR="00CE0746" w:rsidRPr="00CE0746" w:rsidRDefault="00CE0746" w:rsidP="00CE0746">
      <w:pPr>
        <w:jc w:val="center"/>
        <w:rPr>
          <w:rFonts w:ascii="Cambria" w:eastAsia="Times New Roman" w:hAnsi="Cambria"/>
          <w:sz w:val="24"/>
          <w:szCs w:val="24"/>
          <w:lang w:eastAsia="hr-HR"/>
        </w:rPr>
      </w:pPr>
      <w:r w:rsidRPr="00CE0746">
        <w:rPr>
          <w:rFonts w:ascii="Cambria" w:eastAsia="Times New Roman" w:hAnsi="Cambria"/>
          <w:sz w:val="24"/>
          <w:szCs w:val="24"/>
          <w:lang w:eastAsia="hr-HR"/>
        </w:rPr>
        <w:t>Ova Odluka stupa na snagu danom donošenja.</w:t>
      </w:r>
    </w:p>
    <w:p w14:paraId="0232BB51" w14:textId="10458CAA" w:rsidR="0056459C" w:rsidRPr="00F85CD1" w:rsidRDefault="0056459C" w:rsidP="00EC5522">
      <w:pPr>
        <w:pBdr>
          <w:bottom w:val="single" w:sz="4" w:space="1" w:color="auto"/>
        </w:pBdr>
        <w:spacing w:after="120" w:line="240" w:lineRule="auto"/>
        <w:rPr>
          <w:rFonts w:ascii="Cambria" w:hAnsi="Cambria" w:cstheme="minorHAnsi"/>
          <w:color w:val="FF0000"/>
          <w:sz w:val="24"/>
          <w:szCs w:val="24"/>
        </w:rPr>
      </w:pPr>
    </w:p>
    <w:p w14:paraId="57321E23" w14:textId="72DB5B17" w:rsidR="0056459C" w:rsidRPr="00A630E2" w:rsidRDefault="0056459C" w:rsidP="00C33C55">
      <w:pPr>
        <w:spacing w:after="120" w:line="240" w:lineRule="auto"/>
        <w:jc w:val="center"/>
        <w:rPr>
          <w:rFonts w:ascii="Cambria" w:hAnsi="Cambria" w:cstheme="minorHAnsi"/>
          <w:b/>
          <w:sz w:val="24"/>
          <w:szCs w:val="24"/>
        </w:rPr>
      </w:pPr>
      <w:r w:rsidRPr="00A630E2">
        <w:rPr>
          <w:rFonts w:ascii="Cambria" w:hAnsi="Cambria" w:cstheme="minorHAnsi"/>
          <w:b/>
          <w:sz w:val="24"/>
          <w:szCs w:val="24"/>
        </w:rPr>
        <w:t>9.</w:t>
      </w:r>
    </w:p>
    <w:p w14:paraId="7E4F7807" w14:textId="718160F1" w:rsidR="00A630E2" w:rsidRPr="00A630E2" w:rsidRDefault="00A630E2" w:rsidP="00A630E2">
      <w:pPr>
        <w:autoSpaceDE w:val="0"/>
        <w:autoSpaceDN w:val="0"/>
        <w:adjustRightInd w:val="0"/>
        <w:spacing w:after="0" w:line="240" w:lineRule="auto"/>
        <w:jc w:val="center"/>
        <w:rPr>
          <w:rFonts w:ascii="Cambria" w:hAnsi="Cambria" w:cs="Calibri"/>
          <w:b/>
          <w:sz w:val="24"/>
          <w:szCs w:val="24"/>
        </w:rPr>
      </w:pPr>
      <w:bookmarkStart w:id="4" w:name="_Hlk187134671"/>
      <w:r w:rsidRPr="00A630E2">
        <w:rPr>
          <w:rFonts w:ascii="Cambria" w:hAnsi="Cambria" w:cs="Calibri"/>
          <w:b/>
          <w:sz w:val="24"/>
          <w:szCs w:val="24"/>
        </w:rPr>
        <w:t>ODLUK</w:t>
      </w:r>
      <w:r w:rsidR="00277FC0">
        <w:rPr>
          <w:rFonts w:ascii="Cambria" w:hAnsi="Cambria" w:cs="Calibri"/>
          <w:b/>
          <w:sz w:val="24"/>
          <w:szCs w:val="24"/>
        </w:rPr>
        <w:t>A</w:t>
      </w:r>
    </w:p>
    <w:p w14:paraId="49BCA4E5" w14:textId="77777777" w:rsidR="00A630E2" w:rsidRPr="00A630E2" w:rsidRDefault="00A630E2" w:rsidP="00A630E2">
      <w:pPr>
        <w:spacing w:after="0" w:line="240" w:lineRule="auto"/>
        <w:jc w:val="center"/>
        <w:rPr>
          <w:rFonts w:ascii="Cambria" w:hAnsi="Cambria" w:cs="Calibri"/>
          <w:b/>
          <w:sz w:val="24"/>
          <w:szCs w:val="24"/>
        </w:rPr>
      </w:pPr>
      <w:r w:rsidRPr="00A630E2">
        <w:rPr>
          <w:rFonts w:ascii="Cambria" w:hAnsi="Cambria" w:cs="Calibri"/>
          <w:b/>
          <w:sz w:val="24"/>
          <w:szCs w:val="24"/>
        </w:rPr>
        <w:t>O ODOBRENJU SLOBODNE STUDIJSKE GODINE</w:t>
      </w:r>
    </w:p>
    <w:p w14:paraId="02A39D7F" w14:textId="7AF4B30C" w:rsidR="00A630E2" w:rsidRDefault="00A630E2" w:rsidP="00A630E2">
      <w:pPr>
        <w:spacing w:after="0" w:line="240" w:lineRule="auto"/>
        <w:jc w:val="center"/>
        <w:rPr>
          <w:rFonts w:ascii="Cambria" w:hAnsi="Cambria" w:cs="Calibri"/>
          <w:b/>
          <w:sz w:val="24"/>
          <w:szCs w:val="24"/>
        </w:rPr>
      </w:pPr>
      <w:r w:rsidRPr="00A630E2">
        <w:rPr>
          <w:rFonts w:ascii="Cambria" w:hAnsi="Cambria" w:cs="Calibri"/>
          <w:b/>
          <w:sz w:val="24"/>
          <w:szCs w:val="24"/>
        </w:rPr>
        <w:t>(SABBATICAL)</w:t>
      </w:r>
    </w:p>
    <w:p w14:paraId="1885CB9F" w14:textId="77777777" w:rsidR="00A630E2" w:rsidRPr="00A630E2" w:rsidRDefault="00A630E2" w:rsidP="00A630E2">
      <w:pPr>
        <w:spacing w:after="0" w:line="240" w:lineRule="auto"/>
        <w:jc w:val="center"/>
        <w:rPr>
          <w:rFonts w:ascii="Cambria" w:hAnsi="Cambria" w:cs="Calibri"/>
          <w:b/>
          <w:sz w:val="24"/>
          <w:szCs w:val="24"/>
        </w:rPr>
      </w:pPr>
    </w:p>
    <w:p w14:paraId="59DDB5A0" w14:textId="77777777" w:rsidR="00A630E2" w:rsidRPr="00A630E2" w:rsidRDefault="00A630E2" w:rsidP="00A630E2">
      <w:pPr>
        <w:autoSpaceDE w:val="0"/>
        <w:autoSpaceDN w:val="0"/>
        <w:adjustRightInd w:val="0"/>
        <w:spacing w:after="120"/>
        <w:jc w:val="center"/>
        <w:rPr>
          <w:rFonts w:ascii="Cambria" w:hAnsi="Cambria" w:cs="Calibri"/>
          <w:b/>
          <w:sz w:val="24"/>
          <w:szCs w:val="24"/>
        </w:rPr>
      </w:pPr>
      <w:r w:rsidRPr="00A630E2">
        <w:rPr>
          <w:rFonts w:ascii="Cambria" w:hAnsi="Cambria" w:cs="Calibri"/>
          <w:b/>
          <w:sz w:val="24"/>
          <w:szCs w:val="24"/>
        </w:rPr>
        <w:t>I.</w:t>
      </w:r>
    </w:p>
    <w:p w14:paraId="298DA694" w14:textId="77777777" w:rsidR="00A630E2" w:rsidRPr="00A630E2" w:rsidRDefault="00A630E2" w:rsidP="00A630E2">
      <w:pPr>
        <w:autoSpaceDE w:val="0"/>
        <w:autoSpaceDN w:val="0"/>
        <w:adjustRightInd w:val="0"/>
        <w:spacing w:after="120"/>
        <w:jc w:val="both"/>
        <w:rPr>
          <w:rFonts w:ascii="Cambria" w:hAnsi="Cambria" w:cs="Calibri"/>
          <w:sz w:val="24"/>
          <w:szCs w:val="24"/>
        </w:rPr>
      </w:pPr>
      <w:r w:rsidRPr="00A630E2">
        <w:rPr>
          <w:rFonts w:ascii="Cambria" w:hAnsi="Cambria" w:cs="Calibri"/>
          <w:sz w:val="24"/>
          <w:szCs w:val="24"/>
        </w:rPr>
        <w:t xml:space="preserve">Djelatnici Sveučilišta Jurja Dobrile u Puli, izv. prof. dr. </w:t>
      </w:r>
      <w:proofErr w:type="spellStart"/>
      <w:r w:rsidRPr="00A630E2">
        <w:rPr>
          <w:rFonts w:ascii="Cambria" w:hAnsi="Cambria" w:cs="Calibri"/>
          <w:sz w:val="24"/>
          <w:szCs w:val="24"/>
        </w:rPr>
        <w:t>sc</w:t>
      </w:r>
      <w:proofErr w:type="spellEnd"/>
      <w:r w:rsidRPr="00A630E2">
        <w:rPr>
          <w:rFonts w:ascii="Cambria" w:hAnsi="Cambria" w:cs="Calibri"/>
          <w:sz w:val="24"/>
          <w:szCs w:val="24"/>
        </w:rPr>
        <w:t>. Heleni Pavletić, odobrava se korištenje plaćene slobodne studijske godine (</w:t>
      </w:r>
      <w:proofErr w:type="spellStart"/>
      <w:r w:rsidRPr="00A630E2">
        <w:rPr>
          <w:rFonts w:ascii="Cambria" w:hAnsi="Cambria" w:cs="Calibri"/>
          <w:sz w:val="24"/>
          <w:szCs w:val="24"/>
        </w:rPr>
        <w:t>sabbatical</w:t>
      </w:r>
      <w:proofErr w:type="spellEnd"/>
      <w:r w:rsidRPr="00A630E2">
        <w:rPr>
          <w:rFonts w:ascii="Cambria" w:hAnsi="Cambria" w:cs="Calibri"/>
          <w:sz w:val="24"/>
          <w:szCs w:val="24"/>
        </w:rPr>
        <w:t>) radi znanstvenog rada.</w:t>
      </w:r>
    </w:p>
    <w:p w14:paraId="32578A69" w14:textId="36039AE7" w:rsidR="00A630E2" w:rsidRPr="00A630E2" w:rsidRDefault="00A630E2" w:rsidP="00A630E2">
      <w:pPr>
        <w:autoSpaceDE w:val="0"/>
        <w:autoSpaceDN w:val="0"/>
        <w:adjustRightInd w:val="0"/>
        <w:jc w:val="both"/>
        <w:rPr>
          <w:rFonts w:ascii="Cambria" w:hAnsi="Cambria" w:cs="Calibri"/>
          <w:sz w:val="24"/>
          <w:szCs w:val="24"/>
        </w:rPr>
      </w:pPr>
      <w:r w:rsidRPr="00A630E2">
        <w:rPr>
          <w:rFonts w:ascii="Cambria" w:hAnsi="Cambria" w:cs="Calibri"/>
          <w:sz w:val="24"/>
          <w:szCs w:val="24"/>
        </w:rPr>
        <w:t>Korištenje plaćene slobodne studijske godine odobrava se za akademsku godinu 2026./2027. (od 1. listopada 2026. godine do 30. rujna 2027. godine).</w:t>
      </w:r>
    </w:p>
    <w:p w14:paraId="6365B882" w14:textId="77777777" w:rsidR="00A630E2" w:rsidRPr="00A630E2" w:rsidRDefault="00A630E2" w:rsidP="00A630E2">
      <w:pPr>
        <w:autoSpaceDE w:val="0"/>
        <w:autoSpaceDN w:val="0"/>
        <w:adjustRightInd w:val="0"/>
        <w:spacing w:after="120"/>
        <w:jc w:val="center"/>
        <w:rPr>
          <w:rFonts w:ascii="Cambria" w:hAnsi="Cambria" w:cs="Calibri"/>
          <w:b/>
          <w:sz w:val="24"/>
          <w:szCs w:val="24"/>
        </w:rPr>
      </w:pPr>
      <w:r w:rsidRPr="00A630E2">
        <w:rPr>
          <w:rFonts w:ascii="Cambria" w:hAnsi="Cambria" w:cs="Calibri"/>
          <w:b/>
          <w:sz w:val="24"/>
          <w:szCs w:val="24"/>
        </w:rPr>
        <w:t>II.</w:t>
      </w:r>
    </w:p>
    <w:p w14:paraId="2E77F2F8" w14:textId="5FE15AC4" w:rsidR="00A630E2" w:rsidRPr="00A630E2" w:rsidRDefault="00A630E2" w:rsidP="00A630E2">
      <w:pPr>
        <w:autoSpaceDE w:val="0"/>
        <w:autoSpaceDN w:val="0"/>
        <w:adjustRightInd w:val="0"/>
        <w:jc w:val="both"/>
        <w:rPr>
          <w:rFonts w:ascii="Cambria" w:hAnsi="Cambria" w:cs="Calibri"/>
          <w:sz w:val="24"/>
          <w:szCs w:val="24"/>
        </w:rPr>
      </w:pPr>
      <w:r w:rsidRPr="00A630E2">
        <w:rPr>
          <w:rFonts w:ascii="Cambria" w:hAnsi="Cambria" w:cs="Calibri"/>
          <w:sz w:val="24"/>
          <w:szCs w:val="24"/>
        </w:rPr>
        <w:t>Za vrijeme korištenja plaćene slobodne studijske godine imenovanoj djelatnici pripada pravo na naknadu plaće u visini prosječne plaće koja joj je isplaćena u prethodna 3 mjeseca.</w:t>
      </w:r>
    </w:p>
    <w:p w14:paraId="4AB0E4F1" w14:textId="77777777" w:rsidR="00A630E2" w:rsidRPr="00A630E2" w:rsidRDefault="00A630E2" w:rsidP="00A630E2">
      <w:pPr>
        <w:autoSpaceDE w:val="0"/>
        <w:autoSpaceDN w:val="0"/>
        <w:adjustRightInd w:val="0"/>
        <w:spacing w:after="120"/>
        <w:jc w:val="center"/>
        <w:rPr>
          <w:rFonts w:ascii="Cambria" w:hAnsi="Cambria" w:cs="Calibri"/>
          <w:b/>
          <w:sz w:val="24"/>
          <w:szCs w:val="24"/>
        </w:rPr>
      </w:pPr>
      <w:r w:rsidRPr="00A630E2">
        <w:rPr>
          <w:rFonts w:ascii="Cambria" w:hAnsi="Cambria" w:cs="Calibri"/>
          <w:b/>
          <w:sz w:val="24"/>
          <w:szCs w:val="24"/>
        </w:rPr>
        <w:t>III.</w:t>
      </w:r>
    </w:p>
    <w:p w14:paraId="7F4BCB03" w14:textId="77777777" w:rsidR="00A630E2" w:rsidRPr="00A630E2" w:rsidRDefault="00A630E2" w:rsidP="00A630E2">
      <w:pPr>
        <w:autoSpaceDE w:val="0"/>
        <w:autoSpaceDN w:val="0"/>
        <w:adjustRightInd w:val="0"/>
        <w:jc w:val="both"/>
        <w:rPr>
          <w:rFonts w:ascii="Cambria" w:hAnsi="Cambria" w:cs="Calibri"/>
          <w:sz w:val="24"/>
          <w:szCs w:val="24"/>
        </w:rPr>
      </w:pPr>
      <w:r w:rsidRPr="00A630E2">
        <w:rPr>
          <w:rFonts w:ascii="Cambria" w:hAnsi="Cambria" w:cs="Calibri"/>
          <w:sz w:val="24"/>
          <w:szCs w:val="24"/>
        </w:rPr>
        <w:lastRenderedPageBreak/>
        <w:t>Ova Odluka stupa na snagu danom donošenja.</w:t>
      </w:r>
    </w:p>
    <w:p w14:paraId="230EDF44" w14:textId="5745A441" w:rsidR="0056459C" w:rsidRPr="00F85CD1" w:rsidRDefault="0056459C" w:rsidP="00EC5522">
      <w:pPr>
        <w:pBdr>
          <w:bottom w:val="single" w:sz="4" w:space="1" w:color="auto"/>
        </w:pBdr>
        <w:spacing w:after="0" w:line="240" w:lineRule="auto"/>
        <w:jc w:val="both"/>
        <w:rPr>
          <w:rFonts w:ascii="Cambria" w:hAnsi="Cambria" w:cstheme="minorHAnsi"/>
          <w:color w:val="FF0000"/>
          <w:sz w:val="24"/>
          <w:szCs w:val="24"/>
        </w:rPr>
      </w:pPr>
    </w:p>
    <w:p w14:paraId="25BB357F" w14:textId="4755B009" w:rsidR="0056459C" w:rsidRPr="00F85CD1" w:rsidRDefault="0056459C" w:rsidP="0056459C">
      <w:pPr>
        <w:spacing w:after="0" w:line="240" w:lineRule="auto"/>
        <w:jc w:val="both"/>
        <w:rPr>
          <w:rFonts w:ascii="Cambria" w:hAnsi="Cambria" w:cstheme="minorHAnsi"/>
          <w:color w:val="FF0000"/>
          <w:sz w:val="24"/>
          <w:szCs w:val="24"/>
        </w:rPr>
      </w:pPr>
    </w:p>
    <w:p w14:paraId="3D4F2FD9" w14:textId="3E67D03D" w:rsidR="0056459C" w:rsidRPr="00A630E2" w:rsidRDefault="0056459C" w:rsidP="00C33C55">
      <w:pPr>
        <w:spacing w:after="120" w:line="240" w:lineRule="auto"/>
        <w:jc w:val="center"/>
        <w:rPr>
          <w:rFonts w:ascii="Cambria" w:hAnsi="Cambria" w:cstheme="minorHAnsi"/>
          <w:b/>
          <w:sz w:val="24"/>
          <w:szCs w:val="24"/>
        </w:rPr>
      </w:pPr>
      <w:r w:rsidRPr="00A630E2">
        <w:rPr>
          <w:rFonts w:ascii="Cambria" w:hAnsi="Cambria" w:cstheme="minorHAnsi"/>
          <w:b/>
          <w:sz w:val="24"/>
          <w:szCs w:val="24"/>
        </w:rPr>
        <w:t>10.</w:t>
      </w:r>
    </w:p>
    <w:p w14:paraId="2849B11A" w14:textId="0573ACF1" w:rsidR="005865F3" w:rsidRPr="005865F3" w:rsidRDefault="005865F3" w:rsidP="005865F3">
      <w:pPr>
        <w:autoSpaceDE w:val="0"/>
        <w:autoSpaceDN w:val="0"/>
        <w:adjustRightInd w:val="0"/>
        <w:spacing w:after="0" w:line="240" w:lineRule="auto"/>
        <w:jc w:val="center"/>
        <w:rPr>
          <w:rFonts w:ascii="Cambria" w:hAnsi="Cambria" w:cs="Calibri"/>
          <w:b/>
          <w:sz w:val="24"/>
          <w:szCs w:val="24"/>
        </w:rPr>
      </w:pPr>
      <w:r w:rsidRPr="005865F3">
        <w:rPr>
          <w:rFonts w:ascii="Cambria" w:hAnsi="Cambria" w:cs="Calibri"/>
          <w:b/>
          <w:sz w:val="24"/>
          <w:szCs w:val="24"/>
        </w:rPr>
        <w:t>ODLUK</w:t>
      </w:r>
      <w:r w:rsidR="00277FC0">
        <w:rPr>
          <w:rFonts w:ascii="Cambria" w:hAnsi="Cambria" w:cs="Calibri"/>
          <w:b/>
          <w:sz w:val="24"/>
          <w:szCs w:val="24"/>
        </w:rPr>
        <w:t>A</w:t>
      </w:r>
    </w:p>
    <w:p w14:paraId="2E1BF150" w14:textId="77777777" w:rsidR="005865F3" w:rsidRPr="005865F3" w:rsidRDefault="005865F3" w:rsidP="005865F3">
      <w:pPr>
        <w:spacing w:after="0" w:line="240" w:lineRule="auto"/>
        <w:jc w:val="center"/>
        <w:rPr>
          <w:rFonts w:ascii="Cambria" w:hAnsi="Cambria" w:cs="Calibri"/>
          <w:b/>
          <w:sz w:val="24"/>
          <w:szCs w:val="24"/>
        </w:rPr>
      </w:pPr>
      <w:r w:rsidRPr="005865F3">
        <w:rPr>
          <w:rFonts w:ascii="Cambria" w:hAnsi="Cambria" w:cs="Calibri"/>
          <w:b/>
          <w:sz w:val="24"/>
          <w:szCs w:val="24"/>
        </w:rPr>
        <w:t>O ODOBRENJU SLOBODNE STUDIJSKE GODINE</w:t>
      </w:r>
    </w:p>
    <w:p w14:paraId="435E2E8D" w14:textId="1CC5FE77" w:rsidR="005865F3" w:rsidRPr="005865F3" w:rsidRDefault="005865F3" w:rsidP="005865F3">
      <w:pPr>
        <w:spacing w:after="0" w:line="240" w:lineRule="auto"/>
        <w:jc w:val="center"/>
        <w:rPr>
          <w:rFonts w:ascii="Cambria" w:hAnsi="Cambria" w:cs="Calibri"/>
          <w:b/>
          <w:sz w:val="24"/>
          <w:szCs w:val="24"/>
        </w:rPr>
      </w:pPr>
      <w:r w:rsidRPr="005865F3">
        <w:rPr>
          <w:rFonts w:ascii="Cambria" w:hAnsi="Cambria" w:cs="Calibri"/>
          <w:b/>
          <w:sz w:val="24"/>
          <w:szCs w:val="24"/>
        </w:rPr>
        <w:t>(SABBATICAL)</w:t>
      </w:r>
    </w:p>
    <w:p w14:paraId="0F2CB809" w14:textId="77777777" w:rsidR="005865F3" w:rsidRPr="005865F3" w:rsidRDefault="005865F3" w:rsidP="005865F3">
      <w:pPr>
        <w:autoSpaceDE w:val="0"/>
        <w:autoSpaceDN w:val="0"/>
        <w:adjustRightInd w:val="0"/>
        <w:spacing w:after="120"/>
        <w:jc w:val="center"/>
        <w:rPr>
          <w:rFonts w:ascii="Cambria" w:hAnsi="Cambria" w:cs="Calibri"/>
          <w:b/>
          <w:sz w:val="24"/>
          <w:szCs w:val="24"/>
        </w:rPr>
      </w:pPr>
      <w:r w:rsidRPr="005865F3">
        <w:rPr>
          <w:rFonts w:ascii="Cambria" w:hAnsi="Cambria" w:cs="Calibri"/>
          <w:b/>
          <w:sz w:val="24"/>
          <w:szCs w:val="24"/>
        </w:rPr>
        <w:t>I.</w:t>
      </w:r>
    </w:p>
    <w:p w14:paraId="419CE3EC" w14:textId="77777777" w:rsidR="005865F3" w:rsidRPr="005865F3" w:rsidRDefault="005865F3" w:rsidP="005865F3">
      <w:pPr>
        <w:autoSpaceDE w:val="0"/>
        <w:autoSpaceDN w:val="0"/>
        <w:adjustRightInd w:val="0"/>
        <w:spacing w:after="120"/>
        <w:jc w:val="both"/>
        <w:rPr>
          <w:rFonts w:ascii="Cambria" w:hAnsi="Cambria" w:cs="Calibri"/>
          <w:sz w:val="24"/>
          <w:szCs w:val="24"/>
        </w:rPr>
      </w:pPr>
      <w:r w:rsidRPr="005865F3">
        <w:rPr>
          <w:rFonts w:ascii="Cambria" w:hAnsi="Cambria" w:cs="Calibri"/>
          <w:sz w:val="24"/>
          <w:szCs w:val="24"/>
        </w:rPr>
        <w:t xml:space="preserve">Djelatnici Sveučilišta Jurja Dobrile u Puli, izv. prof. dr. </w:t>
      </w:r>
      <w:proofErr w:type="spellStart"/>
      <w:r w:rsidRPr="005865F3">
        <w:rPr>
          <w:rFonts w:ascii="Cambria" w:hAnsi="Cambria" w:cs="Calibri"/>
          <w:sz w:val="24"/>
          <w:szCs w:val="24"/>
        </w:rPr>
        <w:t>sc</w:t>
      </w:r>
      <w:proofErr w:type="spellEnd"/>
      <w:r w:rsidRPr="005865F3">
        <w:rPr>
          <w:rFonts w:ascii="Cambria" w:hAnsi="Cambria" w:cs="Calibri"/>
          <w:sz w:val="24"/>
          <w:szCs w:val="24"/>
        </w:rPr>
        <w:t xml:space="preserve">. Loreni </w:t>
      </w:r>
      <w:proofErr w:type="spellStart"/>
      <w:r w:rsidRPr="005865F3">
        <w:rPr>
          <w:rFonts w:ascii="Cambria" w:hAnsi="Cambria" w:cs="Calibri"/>
          <w:sz w:val="24"/>
          <w:szCs w:val="24"/>
        </w:rPr>
        <w:t>Lazarić</w:t>
      </w:r>
      <w:proofErr w:type="spellEnd"/>
      <w:r w:rsidRPr="005865F3">
        <w:rPr>
          <w:rFonts w:ascii="Cambria" w:hAnsi="Cambria" w:cs="Calibri"/>
          <w:sz w:val="24"/>
          <w:szCs w:val="24"/>
        </w:rPr>
        <w:t>, odobrava se korištenje plaćene slobodne studijske godine (</w:t>
      </w:r>
      <w:proofErr w:type="spellStart"/>
      <w:r w:rsidRPr="005865F3">
        <w:rPr>
          <w:rFonts w:ascii="Cambria" w:hAnsi="Cambria" w:cs="Calibri"/>
          <w:sz w:val="24"/>
          <w:szCs w:val="24"/>
        </w:rPr>
        <w:t>sabbatical</w:t>
      </w:r>
      <w:proofErr w:type="spellEnd"/>
      <w:r w:rsidRPr="005865F3">
        <w:rPr>
          <w:rFonts w:ascii="Cambria" w:hAnsi="Cambria" w:cs="Calibri"/>
          <w:sz w:val="24"/>
          <w:szCs w:val="24"/>
        </w:rPr>
        <w:t>) radi znanstvenog rada.</w:t>
      </w:r>
    </w:p>
    <w:p w14:paraId="575F9D0A" w14:textId="04451BAF" w:rsidR="005865F3" w:rsidRPr="005865F3" w:rsidRDefault="005865F3" w:rsidP="005865F3">
      <w:pPr>
        <w:autoSpaceDE w:val="0"/>
        <w:autoSpaceDN w:val="0"/>
        <w:adjustRightInd w:val="0"/>
        <w:jc w:val="both"/>
        <w:rPr>
          <w:rFonts w:ascii="Cambria" w:hAnsi="Cambria" w:cs="Calibri"/>
          <w:sz w:val="24"/>
          <w:szCs w:val="24"/>
        </w:rPr>
      </w:pPr>
      <w:r w:rsidRPr="005865F3">
        <w:rPr>
          <w:rFonts w:ascii="Cambria" w:hAnsi="Cambria" w:cs="Calibri"/>
          <w:sz w:val="24"/>
          <w:szCs w:val="24"/>
        </w:rPr>
        <w:t>Korištenje plaćene slobodne studijske godine odobrava se za ljetni semestar akademske godine 2026./2027. i zimski semestra akademske godine 2027./2028. (od 1. ožujka 2027. godine do 29. veljače 2028. godine).</w:t>
      </w:r>
    </w:p>
    <w:p w14:paraId="0A18791B" w14:textId="77777777" w:rsidR="005865F3" w:rsidRPr="005865F3" w:rsidRDefault="005865F3" w:rsidP="005865F3">
      <w:pPr>
        <w:autoSpaceDE w:val="0"/>
        <w:autoSpaceDN w:val="0"/>
        <w:adjustRightInd w:val="0"/>
        <w:spacing w:after="120"/>
        <w:jc w:val="center"/>
        <w:rPr>
          <w:rFonts w:ascii="Cambria" w:hAnsi="Cambria" w:cs="Calibri"/>
          <w:b/>
          <w:sz w:val="24"/>
          <w:szCs w:val="24"/>
        </w:rPr>
      </w:pPr>
      <w:r w:rsidRPr="005865F3">
        <w:rPr>
          <w:rFonts w:ascii="Cambria" w:hAnsi="Cambria" w:cs="Calibri"/>
          <w:b/>
          <w:sz w:val="24"/>
          <w:szCs w:val="24"/>
        </w:rPr>
        <w:t>II.</w:t>
      </w:r>
    </w:p>
    <w:p w14:paraId="30051DDC" w14:textId="6A43CE2E" w:rsidR="005865F3" w:rsidRPr="005865F3" w:rsidRDefault="005865F3" w:rsidP="005865F3">
      <w:pPr>
        <w:autoSpaceDE w:val="0"/>
        <w:autoSpaceDN w:val="0"/>
        <w:adjustRightInd w:val="0"/>
        <w:jc w:val="both"/>
        <w:rPr>
          <w:rFonts w:ascii="Cambria" w:hAnsi="Cambria" w:cs="Calibri"/>
          <w:sz w:val="24"/>
          <w:szCs w:val="24"/>
        </w:rPr>
      </w:pPr>
      <w:r w:rsidRPr="005865F3">
        <w:rPr>
          <w:rFonts w:ascii="Cambria" w:hAnsi="Cambria" w:cs="Calibri"/>
          <w:sz w:val="24"/>
          <w:szCs w:val="24"/>
        </w:rPr>
        <w:t>Za vrijeme korištenja plaćene slobodne studijske godine imenovanoj djelatnici pripada pravo na naknadu plaće u visini prosječne plaće koja joj je isplaćena u prethodna 3 mjeseca.</w:t>
      </w:r>
    </w:p>
    <w:p w14:paraId="4F574D33" w14:textId="77777777" w:rsidR="005865F3" w:rsidRPr="005865F3" w:rsidRDefault="005865F3" w:rsidP="005865F3">
      <w:pPr>
        <w:autoSpaceDE w:val="0"/>
        <w:autoSpaceDN w:val="0"/>
        <w:adjustRightInd w:val="0"/>
        <w:spacing w:after="120"/>
        <w:jc w:val="center"/>
        <w:rPr>
          <w:rFonts w:ascii="Cambria" w:hAnsi="Cambria" w:cs="Calibri"/>
          <w:b/>
          <w:sz w:val="24"/>
          <w:szCs w:val="24"/>
        </w:rPr>
      </w:pPr>
      <w:r w:rsidRPr="005865F3">
        <w:rPr>
          <w:rFonts w:ascii="Cambria" w:hAnsi="Cambria" w:cs="Calibri"/>
          <w:b/>
          <w:sz w:val="24"/>
          <w:szCs w:val="24"/>
        </w:rPr>
        <w:t>III.</w:t>
      </w:r>
    </w:p>
    <w:p w14:paraId="633973EB" w14:textId="2E20E8C5" w:rsidR="005865F3" w:rsidRPr="005865F3" w:rsidRDefault="005865F3" w:rsidP="005865F3">
      <w:pPr>
        <w:autoSpaceDE w:val="0"/>
        <w:autoSpaceDN w:val="0"/>
        <w:adjustRightInd w:val="0"/>
        <w:spacing w:after="0"/>
        <w:jc w:val="both"/>
        <w:rPr>
          <w:rFonts w:ascii="Cambria" w:hAnsi="Cambria" w:cs="Calibri"/>
          <w:sz w:val="24"/>
          <w:szCs w:val="24"/>
        </w:rPr>
      </w:pPr>
      <w:r w:rsidRPr="005865F3">
        <w:rPr>
          <w:rFonts w:ascii="Cambria" w:hAnsi="Cambria" w:cs="Calibri"/>
          <w:sz w:val="24"/>
          <w:szCs w:val="24"/>
        </w:rPr>
        <w:t>Ova Odluka stupa na snagu danom donošenja.</w:t>
      </w:r>
    </w:p>
    <w:p w14:paraId="3F8EA4B5" w14:textId="77777777" w:rsidR="005865F3" w:rsidRPr="00E83AF6" w:rsidRDefault="005865F3" w:rsidP="005865F3">
      <w:pPr>
        <w:pBdr>
          <w:bottom w:val="single" w:sz="4" w:space="1" w:color="auto"/>
        </w:pBdr>
        <w:autoSpaceDE w:val="0"/>
        <w:autoSpaceDN w:val="0"/>
        <w:adjustRightInd w:val="0"/>
        <w:jc w:val="both"/>
        <w:rPr>
          <w:rFonts w:ascii="Cambria" w:hAnsi="Cambria" w:cs="Calibri"/>
        </w:rPr>
      </w:pPr>
    </w:p>
    <w:p w14:paraId="5D03C7CF" w14:textId="4DC3C131" w:rsidR="0056459C" w:rsidRPr="001C1CCD" w:rsidRDefault="0056459C" w:rsidP="00C33C55">
      <w:pPr>
        <w:spacing w:after="120" w:line="240" w:lineRule="auto"/>
        <w:jc w:val="center"/>
        <w:rPr>
          <w:rFonts w:ascii="Cambria" w:hAnsi="Cambria" w:cstheme="minorHAnsi"/>
          <w:b/>
          <w:sz w:val="24"/>
          <w:szCs w:val="24"/>
        </w:rPr>
      </w:pPr>
      <w:r w:rsidRPr="001C1CCD">
        <w:rPr>
          <w:rFonts w:ascii="Cambria" w:hAnsi="Cambria" w:cstheme="minorHAnsi"/>
          <w:b/>
          <w:sz w:val="24"/>
          <w:szCs w:val="24"/>
        </w:rPr>
        <w:t>11.</w:t>
      </w:r>
    </w:p>
    <w:p w14:paraId="296DF1AE" w14:textId="3AC38C8E" w:rsidR="00EF5B14" w:rsidRPr="00EF5B14" w:rsidRDefault="00EF5B14" w:rsidP="00EF5B14">
      <w:pPr>
        <w:tabs>
          <w:tab w:val="left" w:pos="3300"/>
        </w:tabs>
        <w:spacing w:after="60"/>
        <w:jc w:val="center"/>
        <w:rPr>
          <w:rFonts w:ascii="Cambria" w:hAnsi="Cambria"/>
          <w:b/>
          <w:spacing w:val="20"/>
          <w:sz w:val="24"/>
          <w:szCs w:val="24"/>
        </w:rPr>
      </w:pPr>
      <w:r w:rsidRPr="00EF5B14">
        <w:rPr>
          <w:rFonts w:ascii="Cambria" w:hAnsi="Cambria"/>
          <w:b/>
          <w:spacing w:val="20"/>
          <w:sz w:val="24"/>
          <w:szCs w:val="24"/>
        </w:rPr>
        <w:t>ODLUK</w:t>
      </w:r>
      <w:r w:rsidR="00277FC0">
        <w:rPr>
          <w:rFonts w:ascii="Cambria" w:hAnsi="Cambria"/>
          <w:b/>
          <w:spacing w:val="20"/>
          <w:sz w:val="24"/>
          <w:szCs w:val="24"/>
        </w:rPr>
        <w:t>A</w:t>
      </w:r>
    </w:p>
    <w:p w14:paraId="3F0DA880" w14:textId="59369186" w:rsidR="00EF5B14" w:rsidRPr="00EF5B14" w:rsidRDefault="00EF5B14" w:rsidP="00EA0A9A">
      <w:pPr>
        <w:tabs>
          <w:tab w:val="left" w:pos="3300"/>
        </w:tabs>
        <w:jc w:val="center"/>
        <w:rPr>
          <w:rFonts w:ascii="Cambria" w:hAnsi="Cambria"/>
          <w:b/>
          <w:sz w:val="24"/>
          <w:szCs w:val="24"/>
        </w:rPr>
      </w:pPr>
      <w:r w:rsidRPr="00EF5B14">
        <w:rPr>
          <w:rFonts w:ascii="Cambria" w:hAnsi="Cambria"/>
          <w:b/>
          <w:sz w:val="24"/>
          <w:szCs w:val="24"/>
        </w:rPr>
        <w:t>O IMENOVANJU STRUČNOG POVJERENSTVA ZA OCJENU PRIJEDLOGA ZA DODJELU POČASNOG DOKTORATA PROF. DR. SC. RENATU BATELU</w:t>
      </w:r>
    </w:p>
    <w:p w14:paraId="0A06118B"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I.</w:t>
      </w:r>
    </w:p>
    <w:p w14:paraId="25DBA936" w14:textId="77777777" w:rsidR="00EF5B14" w:rsidRPr="00EF5B14" w:rsidRDefault="00EF5B14" w:rsidP="00EF5B14">
      <w:pPr>
        <w:pStyle w:val="box477484"/>
        <w:shd w:val="clear" w:color="auto" w:fill="FFFFFF"/>
        <w:spacing w:before="153" w:beforeAutospacing="0" w:after="120" w:afterAutospacing="0"/>
        <w:jc w:val="both"/>
        <w:textAlignment w:val="baseline"/>
        <w:rPr>
          <w:rFonts w:ascii="Cambria" w:hAnsi="Cambria"/>
        </w:rPr>
      </w:pPr>
      <w:r w:rsidRPr="00EF5B14">
        <w:rPr>
          <w:rFonts w:ascii="Cambria" w:hAnsi="Cambria"/>
        </w:rPr>
        <w:t>Ovom Odlukom imenuje se tročlano Stručno povjerenstvo za ocjenu prijedloga za dodjelu počasnog doktorata prof. dr. sc. Renatu Batelu u sljedećem sastavu:</w:t>
      </w:r>
    </w:p>
    <w:p w14:paraId="76F73A6E" w14:textId="77777777" w:rsidR="00EF5B14" w:rsidRPr="00EF5B14" w:rsidRDefault="00EF5B14" w:rsidP="00EF5B14">
      <w:pPr>
        <w:pStyle w:val="box477484"/>
        <w:numPr>
          <w:ilvl w:val="0"/>
          <w:numId w:val="38"/>
        </w:numPr>
        <w:shd w:val="clear" w:color="auto" w:fill="FFFFFF"/>
        <w:spacing w:before="0" w:beforeAutospacing="0" w:after="40" w:afterAutospacing="0"/>
        <w:ind w:left="357" w:hanging="357"/>
        <w:jc w:val="both"/>
        <w:textAlignment w:val="baseline"/>
        <w:rPr>
          <w:rFonts w:ascii="Cambria" w:hAnsi="Cambria"/>
          <w:bCs/>
        </w:rPr>
      </w:pPr>
      <w:r w:rsidRPr="00EF5B14">
        <w:rPr>
          <w:rFonts w:ascii="Cambria" w:hAnsi="Cambria"/>
        </w:rPr>
        <w:t>Prof. dr. sc. Mauro Štifanić, predsjednik</w:t>
      </w:r>
    </w:p>
    <w:p w14:paraId="0589888C" w14:textId="77777777" w:rsidR="00EF5B14" w:rsidRPr="00EF5B14" w:rsidRDefault="00EF5B14" w:rsidP="00EF5B14">
      <w:pPr>
        <w:pStyle w:val="box477484"/>
        <w:numPr>
          <w:ilvl w:val="0"/>
          <w:numId w:val="38"/>
        </w:numPr>
        <w:shd w:val="clear" w:color="auto" w:fill="FFFFFF"/>
        <w:spacing w:before="0" w:beforeAutospacing="0" w:after="0" w:afterAutospacing="0"/>
        <w:ind w:left="357" w:hanging="357"/>
        <w:jc w:val="both"/>
        <w:textAlignment w:val="baseline"/>
        <w:rPr>
          <w:rFonts w:ascii="Cambria" w:hAnsi="Cambria"/>
          <w:bCs/>
        </w:rPr>
      </w:pPr>
      <w:r w:rsidRPr="00EF5B14">
        <w:rPr>
          <w:rFonts w:ascii="Cambria" w:hAnsi="Cambria"/>
        </w:rPr>
        <w:t>Izv. prof. dr. sc. Emina Pustijanac, članica</w:t>
      </w:r>
    </w:p>
    <w:p w14:paraId="517F280D" w14:textId="5EF2F80A" w:rsidR="00EF5B14" w:rsidRPr="00EA0A9A" w:rsidRDefault="00EF5B14" w:rsidP="00EA0A9A">
      <w:pPr>
        <w:pStyle w:val="box477484"/>
        <w:numPr>
          <w:ilvl w:val="0"/>
          <w:numId w:val="38"/>
        </w:numPr>
        <w:shd w:val="clear" w:color="auto" w:fill="FFFFFF"/>
        <w:spacing w:before="0" w:beforeAutospacing="0" w:after="0" w:afterAutospacing="0"/>
        <w:ind w:left="357" w:hanging="357"/>
        <w:jc w:val="both"/>
        <w:textAlignment w:val="baseline"/>
        <w:rPr>
          <w:rFonts w:ascii="Cambria" w:hAnsi="Cambria"/>
          <w:bCs/>
        </w:rPr>
      </w:pPr>
      <w:r w:rsidRPr="00EF5B14">
        <w:rPr>
          <w:rFonts w:ascii="Cambria" w:hAnsi="Cambria"/>
        </w:rPr>
        <w:t>Izv. prof. dr. sc. Ines Kovačić, članica</w:t>
      </w:r>
    </w:p>
    <w:p w14:paraId="16305337"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II.</w:t>
      </w:r>
    </w:p>
    <w:p w14:paraId="16B1CFE8" w14:textId="2A22755F" w:rsidR="00EF5B14" w:rsidRPr="00EF5B14" w:rsidRDefault="00EF5B14" w:rsidP="00EF5B14">
      <w:pPr>
        <w:tabs>
          <w:tab w:val="left" w:pos="3300"/>
        </w:tabs>
        <w:jc w:val="both"/>
        <w:rPr>
          <w:rFonts w:ascii="Cambria" w:hAnsi="Cambria"/>
          <w:sz w:val="24"/>
          <w:szCs w:val="24"/>
        </w:rPr>
      </w:pPr>
      <w:r w:rsidRPr="00EF5B14">
        <w:rPr>
          <w:rFonts w:ascii="Cambria" w:hAnsi="Cambria"/>
          <w:sz w:val="24"/>
          <w:szCs w:val="24"/>
        </w:rPr>
        <w:t>Prijedlog Fakultetskog vijeća Fakulteta prirodnih znanosti zajedno sa prilozima čini sastavni dio ove Odluke.</w:t>
      </w:r>
    </w:p>
    <w:p w14:paraId="3E81BEC3"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III.</w:t>
      </w:r>
    </w:p>
    <w:p w14:paraId="58E34A00" w14:textId="06FD79E8" w:rsidR="00EF5B14" w:rsidRPr="00EF5B14" w:rsidRDefault="00EF5B14" w:rsidP="00EF5B14">
      <w:pPr>
        <w:tabs>
          <w:tab w:val="left" w:pos="3300"/>
        </w:tabs>
        <w:jc w:val="both"/>
        <w:rPr>
          <w:rFonts w:ascii="Cambria" w:hAnsi="Cambria"/>
          <w:sz w:val="24"/>
          <w:szCs w:val="24"/>
        </w:rPr>
      </w:pPr>
      <w:r w:rsidRPr="00EF5B14">
        <w:rPr>
          <w:rFonts w:ascii="Cambria" w:hAnsi="Cambria"/>
          <w:sz w:val="24"/>
          <w:szCs w:val="24"/>
        </w:rPr>
        <w:t>Stručno povjerenstvo je dužno razmotriti prijedlog za dodjelu počasnog doktorata te dostaviti Senatu izvješće s ocjenom prijedloga, najkasnije u roku od 30 dana od dana imenovanja.</w:t>
      </w:r>
    </w:p>
    <w:p w14:paraId="229AC788"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IV.</w:t>
      </w:r>
    </w:p>
    <w:p w14:paraId="49514AA0" w14:textId="453A7C31" w:rsidR="00EF5B14" w:rsidRPr="00EF5B14" w:rsidRDefault="00EF5B14" w:rsidP="00EA0A9A">
      <w:pPr>
        <w:tabs>
          <w:tab w:val="left" w:pos="3300"/>
        </w:tabs>
        <w:jc w:val="both"/>
        <w:rPr>
          <w:rFonts w:ascii="Cambria" w:hAnsi="Cambria"/>
          <w:noProof/>
          <w:sz w:val="24"/>
          <w:szCs w:val="24"/>
        </w:rPr>
      </w:pPr>
      <w:r w:rsidRPr="00EF5B14">
        <w:rPr>
          <w:rFonts w:ascii="Cambria" w:hAnsi="Cambria"/>
          <w:noProof/>
          <w:sz w:val="24"/>
          <w:szCs w:val="24"/>
        </w:rPr>
        <w:lastRenderedPageBreak/>
        <w:t>Članovi Stručnog povjerenstva daju izdvojena mišljenja, a predsjednik Stručnog povjerenstva podnosi Senatu zajedničko izvješće.</w:t>
      </w:r>
    </w:p>
    <w:p w14:paraId="4EA8BE6E"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V.</w:t>
      </w:r>
    </w:p>
    <w:p w14:paraId="3A9E67CA" w14:textId="77777777" w:rsidR="00EF5B14" w:rsidRPr="00EF5B14" w:rsidRDefault="00EF5B14" w:rsidP="00EF5B14">
      <w:pPr>
        <w:tabs>
          <w:tab w:val="left" w:pos="3300"/>
        </w:tabs>
        <w:spacing w:after="120"/>
        <w:jc w:val="both"/>
        <w:rPr>
          <w:rFonts w:ascii="Cambria" w:hAnsi="Cambria"/>
          <w:sz w:val="24"/>
          <w:szCs w:val="24"/>
        </w:rPr>
      </w:pPr>
      <w:r w:rsidRPr="00EF5B14">
        <w:rPr>
          <w:rFonts w:ascii="Cambria" w:hAnsi="Cambria"/>
          <w:sz w:val="24"/>
          <w:szCs w:val="24"/>
        </w:rPr>
        <w:t>Zajedničko izvješće Stručnog povjerenstva sadrži:</w:t>
      </w:r>
    </w:p>
    <w:p w14:paraId="6A008473" w14:textId="77777777" w:rsidR="00EF5B14" w:rsidRPr="00EF5B14" w:rsidRDefault="00EF5B14" w:rsidP="00EF5B14">
      <w:pPr>
        <w:pStyle w:val="ListParagraph"/>
        <w:numPr>
          <w:ilvl w:val="0"/>
          <w:numId w:val="39"/>
        </w:numPr>
        <w:tabs>
          <w:tab w:val="left" w:pos="3300"/>
        </w:tabs>
        <w:spacing w:after="0" w:line="240" w:lineRule="auto"/>
        <w:jc w:val="both"/>
        <w:rPr>
          <w:rFonts w:ascii="Cambria" w:hAnsi="Cambria"/>
          <w:sz w:val="24"/>
          <w:szCs w:val="24"/>
        </w:rPr>
      </w:pPr>
      <w:r w:rsidRPr="00EF5B14">
        <w:rPr>
          <w:rFonts w:ascii="Cambria" w:hAnsi="Cambria"/>
          <w:sz w:val="24"/>
          <w:szCs w:val="24"/>
        </w:rPr>
        <w:t xml:space="preserve">životopis </w:t>
      </w:r>
      <w:proofErr w:type="spellStart"/>
      <w:r w:rsidRPr="00EF5B14">
        <w:rPr>
          <w:rFonts w:ascii="Cambria" w:hAnsi="Cambria"/>
          <w:sz w:val="24"/>
          <w:szCs w:val="24"/>
        </w:rPr>
        <w:t>predloženika</w:t>
      </w:r>
      <w:proofErr w:type="spellEnd"/>
      <w:r w:rsidRPr="00EF5B14">
        <w:rPr>
          <w:rFonts w:ascii="Cambria" w:hAnsi="Cambria"/>
          <w:sz w:val="24"/>
          <w:szCs w:val="24"/>
        </w:rPr>
        <w:t>,</w:t>
      </w:r>
    </w:p>
    <w:p w14:paraId="30E62857" w14:textId="77777777" w:rsidR="00EF5B14" w:rsidRPr="00EF5B14" w:rsidRDefault="00EF5B14" w:rsidP="00EF5B14">
      <w:pPr>
        <w:pStyle w:val="ListParagraph"/>
        <w:numPr>
          <w:ilvl w:val="0"/>
          <w:numId w:val="39"/>
        </w:numPr>
        <w:tabs>
          <w:tab w:val="left" w:pos="3300"/>
        </w:tabs>
        <w:spacing w:after="120" w:line="240" w:lineRule="auto"/>
        <w:ind w:left="714" w:hanging="357"/>
        <w:contextualSpacing w:val="0"/>
        <w:jc w:val="both"/>
        <w:rPr>
          <w:rFonts w:ascii="Cambria" w:hAnsi="Cambria"/>
          <w:sz w:val="24"/>
          <w:szCs w:val="24"/>
        </w:rPr>
      </w:pPr>
      <w:r w:rsidRPr="00EF5B14">
        <w:rPr>
          <w:rFonts w:ascii="Cambria" w:hAnsi="Cambria"/>
          <w:sz w:val="24"/>
          <w:szCs w:val="24"/>
        </w:rPr>
        <w:t xml:space="preserve">opis javnog, znanstvenog i nastavnog rada </w:t>
      </w:r>
      <w:proofErr w:type="spellStart"/>
      <w:r w:rsidRPr="00EF5B14">
        <w:rPr>
          <w:rFonts w:ascii="Cambria" w:hAnsi="Cambria"/>
          <w:sz w:val="24"/>
          <w:szCs w:val="24"/>
        </w:rPr>
        <w:t>predloženika</w:t>
      </w:r>
      <w:proofErr w:type="spellEnd"/>
      <w:r w:rsidRPr="00EF5B14">
        <w:rPr>
          <w:rFonts w:ascii="Cambria" w:hAnsi="Cambria"/>
          <w:sz w:val="24"/>
          <w:szCs w:val="24"/>
        </w:rPr>
        <w:t xml:space="preserve"> te valorizaciju izuzetnog doprinosa </w:t>
      </w:r>
      <w:proofErr w:type="spellStart"/>
      <w:r w:rsidRPr="00EF5B14">
        <w:rPr>
          <w:rFonts w:ascii="Cambria" w:hAnsi="Cambria"/>
          <w:sz w:val="24"/>
          <w:szCs w:val="24"/>
        </w:rPr>
        <w:t>predloženika</w:t>
      </w:r>
      <w:proofErr w:type="spellEnd"/>
      <w:r w:rsidRPr="00EF5B14">
        <w:rPr>
          <w:rFonts w:ascii="Cambria" w:hAnsi="Cambria"/>
          <w:sz w:val="24"/>
          <w:szCs w:val="24"/>
        </w:rPr>
        <w:t xml:space="preserve"> u znanosti, nastavi i napretku vezanom za znanost, društvo i čovječanstvo uopće.</w:t>
      </w:r>
    </w:p>
    <w:p w14:paraId="6F335719" w14:textId="6FBB4581" w:rsidR="00EF5B14" w:rsidRPr="00EF5B14" w:rsidRDefault="00EF5B14" w:rsidP="00EA0A9A">
      <w:pPr>
        <w:tabs>
          <w:tab w:val="left" w:pos="3300"/>
        </w:tabs>
        <w:jc w:val="both"/>
        <w:rPr>
          <w:rFonts w:ascii="Cambria" w:hAnsi="Cambria"/>
          <w:sz w:val="24"/>
          <w:szCs w:val="24"/>
        </w:rPr>
      </w:pPr>
      <w:r w:rsidRPr="00EF5B14">
        <w:rPr>
          <w:rFonts w:ascii="Cambria" w:hAnsi="Cambria"/>
          <w:sz w:val="24"/>
          <w:szCs w:val="24"/>
        </w:rPr>
        <w:t>Pod izuzetnim doprinosom smatraju se vrhunski znanstveni, nastavni i javni doprinosi domaćih i stranih nastavnika, znanstvenika ili javnih djelatnika koji su međunarodno priznati, sukladno međunarodnim znanstveno priznatim mjerilima.</w:t>
      </w:r>
    </w:p>
    <w:p w14:paraId="1FA14ED3" w14:textId="77777777" w:rsidR="00EF5B14" w:rsidRPr="00EF5B14" w:rsidRDefault="00EF5B14" w:rsidP="00EF5B14">
      <w:pPr>
        <w:tabs>
          <w:tab w:val="left" w:pos="3300"/>
        </w:tabs>
        <w:spacing w:after="120"/>
        <w:jc w:val="center"/>
        <w:rPr>
          <w:rFonts w:ascii="Cambria" w:hAnsi="Cambria"/>
          <w:b/>
          <w:sz w:val="24"/>
          <w:szCs w:val="24"/>
        </w:rPr>
      </w:pPr>
      <w:r w:rsidRPr="00EF5B14">
        <w:rPr>
          <w:rFonts w:ascii="Cambria" w:hAnsi="Cambria"/>
          <w:b/>
          <w:sz w:val="24"/>
          <w:szCs w:val="24"/>
        </w:rPr>
        <w:t>VI.</w:t>
      </w:r>
    </w:p>
    <w:p w14:paraId="0A59A822" w14:textId="4143058B" w:rsidR="00EF5B14" w:rsidRDefault="00EF5B14" w:rsidP="00531486">
      <w:pPr>
        <w:pBdr>
          <w:bottom w:val="single" w:sz="4" w:space="1" w:color="auto"/>
        </w:pBdr>
        <w:tabs>
          <w:tab w:val="left" w:pos="3300"/>
        </w:tabs>
        <w:spacing w:after="0"/>
        <w:jc w:val="center"/>
        <w:rPr>
          <w:rFonts w:ascii="Cambria" w:hAnsi="Cambria"/>
          <w:sz w:val="24"/>
          <w:szCs w:val="24"/>
        </w:rPr>
      </w:pPr>
      <w:r w:rsidRPr="00EF5B14">
        <w:rPr>
          <w:rFonts w:ascii="Cambria" w:hAnsi="Cambria"/>
          <w:sz w:val="24"/>
          <w:szCs w:val="24"/>
        </w:rPr>
        <w:t>Ova Odluka stupa na snagu danom donošenja.</w:t>
      </w:r>
    </w:p>
    <w:p w14:paraId="43387F56" w14:textId="77777777" w:rsidR="00531486" w:rsidRDefault="00531486" w:rsidP="00531486">
      <w:pPr>
        <w:pBdr>
          <w:bottom w:val="single" w:sz="4" w:space="1" w:color="auto"/>
        </w:pBdr>
        <w:tabs>
          <w:tab w:val="left" w:pos="3300"/>
        </w:tabs>
        <w:spacing w:after="0"/>
        <w:jc w:val="center"/>
        <w:rPr>
          <w:rFonts w:ascii="Cambria" w:hAnsi="Cambria"/>
          <w:sz w:val="24"/>
          <w:szCs w:val="24"/>
        </w:rPr>
      </w:pPr>
    </w:p>
    <w:p w14:paraId="04828932" w14:textId="758AC4BF" w:rsidR="008436B8" w:rsidRDefault="008436B8" w:rsidP="00531486">
      <w:pPr>
        <w:pStyle w:val="ListBullet"/>
        <w:numPr>
          <w:ilvl w:val="0"/>
          <w:numId w:val="0"/>
        </w:numPr>
        <w:spacing w:after="0" w:line="240" w:lineRule="auto"/>
        <w:rPr>
          <w:rFonts w:ascii="Cambria" w:hAnsi="Cambria" w:cstheme="minorHAnsi"/>
          <w:b/>
          <w:color w:val="FF0000"/>
          <w:sz w:val="24"/>
          <w:szCs w:val="24"/>
          <w:lang w:val="hr-HR"/>
        </w:rPr>
      </w:pPr>
    </w:p>
    <w:p w14:paraId="2E8115AA" w14:textId="45A4E848" w:rsidR="00531486" w:rsidRPr="00C202DB" w:rsidRDefault="00531486" w:rsidP="00531486">
      <w:pPr>
        <w:autoSpaceDE w:val="0"/>
        <w:autoSpaceDN w:val="0"/>
        <w:adjustRightInd w:val="0"/>
        <w:spacing w:after="120" w:line="240" w:lineRule="auto"/>
        <w:jc w:val="center"/>
        <w:rPr>
          <w:rFonts w:ascii="Cambria" w:eastAsia="Times New Roman" w:hAnsi="Cambria" w:cstheme="minorHAnsi"/>
          <w:b/>
          <w:sz w:val="24"/>
          <w:szCs w:val="24"/>
          <w:lang w:eastAsia="hr-HR"/>
        </w:rPr>
      </w:pPr>
      <w:r>
        <w:rPr>
          <w:rFonts w:ascii="Cambria" w:eastAsia="Times New Roman" w:hAnsi="Cambria" w:cstheme="minorHAnsi"/>
          <w:b/>
          <w:sz w:val="24"/>
          <w:szCs w:val="24"/>
          <w:lang w:eastAsia="hr-HR"/>
        </w:rPr>
        <w:t>12</w:t>
      </w:r>
      <w:r w:rsidRPr="00C202DB">
        <w:rPr>
          <w:rFonts w:ascii="Cambria" w:eastAsia="Times New Roman" w:hAnsi="Cambria" w:cstheme="minorHAnsi"/>
          <w:b/>
          <w:sz w:val="24"/>
          <w:szCs w:val="24"/>
          <w:lang w:eastAsia="hr-HR"/>
        </w:rPr>
        <w:t>.</w:t>
      </w:r>
    </w:p>
    <w:p w14:paraId="7B1B824E" w14:textId="2B49EDEA" w:rsidR="00531486" w:rsidRPr="00531486" w:rsidRDefault="00531486" w:rsidP="00531486">
      <w:pPr>
        <w:spacing w:after="0"/>
        <w:jc w:val="center"/>
        <w:rPr>
          <w:rFonts w:ascii="Cambria" w:hAnsi="Cambria" w:cstheme="minorHAnsi"/>
          <w:b/>
          <w:spacing w:val="20"/>
          <w:sz w:val="24"/>
          <w:szCs w:val="24"/>
        </w:rPr>
      </w:pPr>
      <w:r w:rsidRPr="00531486">
        <w:rPr>
          <w:rFonts w:ascii="Cambria" w:hAnsi="Cambria" w:cstheme="minorHAnsi"/>
          <w:b/>
          <w:spacing w:val="20"/>
          <w:sz w:val="24"/>
          <w:szCs w:val="24"/>
        </w:rPr>
        <w:t>ODLUK</w:t>
      </w:r>
      <w:r w:rsidR="006372F5">
        <w:rPr>
          <w:rFonts w:ascii="Cambria" w:hAnsi="Cambria" w:cstheme="minorHAnsi"/>
          <w:b/>
          <w:spacing w:val="20"/>
          <w:sz w:val="24"/>
          <w:szCs w:val="24"/>
        </w:rPr>
        <w:t>A</w:t>
      </w:r>
      <w:r w:rsidRPr="00531486">
        <w:rPr>
          <w:rFonts w:ascii="Cambria" w:hAnsi="Cambria" w:cstheme="minorHAnsi"/>
          <w:b/>
          <w:spacing w:val="20"/>
          <w:sz w:val="24"/>
          <w:szCs w:val="24"/>
        </w:rPr>
        <w:t xml:space="preserve"> </w:t>
      </w:r>
    </w:p>
    <w:p w14:paraId="13EBF4F3" w14:textId="1997E30F" w:rsidR="00531486" w:rsidRDefault="00531486" w:rsidP="00531486">
      <w:pPr>
        <w:spacing w:after="0"/>
        <w:jc w:val="center"/>
        <w:rPr>
          <w:rFonts w:ascii="Cambria" w:hAnsi="Cambria" w:cstheme="minorHAnsi"/>
          <w:b/>
          <w:sz w:val="24"/>
          <w:szCs w:val="24"/>
        </w:rPr>
      </w:pPr>
      <w:r w:rsidRPr="00531486">
        <w:rPr>
          <w:rFonts w:ascii="Cambria" w:hAnsi="Cambria" w:cstheme="minorHAnsi"/>
          <w:b/>
          <w:sz w:val="24"/>
          <w:szCs w:val="24"/>
        </w:rPr>
        <w:t>O POKRETANJU POSTUPKA IZBORA NASLOVNOG NASTAVNIKA</w:t>
      </w:r>
    </w:p>
    <w:p w14:paraId="72EE79BB" w14:textId="77777777" w:rsidR="00531486" w:rsidRPr="00531486" w:rsidRDefault="00531486" w:rsidP="00531486">
      <w:pPr>
        <w:spacing w:after="0"/>
        <w:jc w:val="center"/>
        <w:rPr>
          <w:rFonts w:ascii="Cambria" w:hAnsi="Cambria" w:cstheme="minorHAnsi"/>
          <w:b/>
          <w:sz w:val="24"/>
          <w:szCs w:val="24"/>
        </w:rPr>
      </w:pPr>
    </w:p>
    <w:p w14:paraId="5E20D229" w14:textId="77777777" w:rsidR="00531486" w:rsidRPr="00531486" w:rsidRDefault="00531486" w:rsidP="00531486">
      <w:pPr>
        <w:spacing w:after="120"/>
        <w:jc w:val="center"/>
        <w:rPr>
          <w:rFonts w:ascii="Cambria" w:hAnsi="Cambria" w:cstheme="minorHAnsi"/>
          <w:b/>
          <w:sz w:val="24"/>
          <w:szCs w:val="24"/>
        </w:rPr>
      </w:pPr>
      <w:r w:rsidRPr="00531486">
        <w:rPr>
          <w:rFonts w:ascii="Cambria" w:hAnsi="Cambria" w:cstheme="minorHAnsi"/>
          <w:b/>
          <w:sz w:val="24"/>
          <w:szCs w:val="24"/>
        </w:rPr>
        <w:t>I.</w:t>
      </w:r>
    </w:p>
    <w:p w14:paraId="16D3C078" w14:textId="41C0FF7B" w:rsidR="00531486" w:rsidRPr="00531486" w:rsidRDefault="00531486" w:rsidP="00531486">
      <w:pPr>
        <w:jc w:val="both"/>
        <w:rPr>
          <w:rFonts w:ascii="Cambria" w:hAnsi="Cambria" w:cstheme="minorHAnsi"/>
          <w:color w:val="FF0000"/>
          <w:sz w:val="24"/>
          <w:szCs w:val="24"/>
        </w:rPr>
      </w:pPr>
      <w:r w:rsidRPr="00531486">
        <w:rPr>
          <w:rFonts w:ascii="Cambria" w:hAnsi="Cambria" w:cstheme="minorHAnsi"/>
          <w:sz w:val="24"/>
          <w:szCs w:val="24"/>
        </w:rPr>
        <w:t xml:space="preserve">Pokreće se postupak izbora u naslovnog docenta za 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Anušku</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Budisavljević</w:t>
      </w:r>
      <w:proofErr w:type="spellEnd"/>
      <w:r w:rsidRPr="00531486">
        <w:rPr>
          <w:rFonts w:ascii="Cambria" w:hAnsi="Cambria" w:cstheme="minorHAnsi"/>
          <w:sz w:val="24"/>
          <w:szCs w:val="24"/>
        </w:rPr>
        <w:t xml:space="preserve"> u znanstvenom području Biomedicina i zdravstvo, znanstvenom polju Kliničke medicinske znanosti, za potrebe izvođenja nastave na Medicinskom fakultetu Sveučilišta Jurja Dobrile u Puli.</w:t>
      </w:r>
    </w:p>
    <w:p w14:paraId="548B68C6" w14:textId="77777777" w:rsidR="00531486" w:rsidRPr="00531486" w:rsidRDefault="00531486" w:rsidP="00531486">
      <w:pPr>
        <w:spacing w:after="120"/>
        <w:jc w:val="center"/>
        <w:rPr>
          <w:rFonts w:ascii="Cambria" w:hAnsi="Cambria" w:cstheme="minorHAnsi"/>
          <w:b/>
          <w:sz w:val="24"/>
          <w:szCs w:val="24"/>
        </w:rPr>
      </w:pPr>
      <w:r w:rsidRPr="00531486">
        <w:rPr>
          <w:rFonts w:ascii="Cambria" w:hAnsi="Cambria" w:cstheme="minorHAnsi"/>
          <w:b/>
          <w:sz w:val="24"/>
          <w:szCs w:val="24"/>
        </w:rPr>
        <w:t>II.</w:t>
      </w:r>
    </w:p>
    <w:p w14:paraId="033F6214" w14:textId="77777777" w:rsidR="00531486" w:rsidRPr="00531486" w:rsidRDefault="00531486" w:rsidP="00531486">
      <w:pPr>
        <w:spacing w:after="120"/>
        <w:jc w:val="both"/>
        <w:rPr>
          <w:rFonts w:ascii="Cambria" w:hAnsi="Cambria" w:cstheme="minorHAnsi"/>
          <w:sz w:val="24"/>
          <w:szCs w:val="24"/>
        </w:rPr>
      </w:pPr>
      <w:r w:rsidRPr="00531486">
        <w:rPr>
          <w:rFonts w:ascii="Cambria" w:hAnsi="Cambria" w:cstheme="minorHAnsi"/>
          <w:sz w:val="24"/>
          <w:szCs w:val="24"/>
        </w:rPr>
        <w:t xml:space="preserve">Imenuje se Stručno povjerenstvo za izbor 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Anuške</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Budisavljević</w:t>
      </w:r>
      <w:proofErr w:type="spellEnd"/>
      <w:r w:rsidRPr="00531486">
        <w:rPr>
          <w:rFonts w:ascii="Cambria" w:hAnsi="Cambria" w:cstheme="minorHAnsi"/>
          <w:sz w:val="24"/>
          <w:szCs w:val="24"/>
        </w:rPr>
        <w:t xml:space="preserve"> u naslovnog docenta u sljedećem sastavu:</w:t>
      </w:r>
    </w:p>
    <w:p w14:paraId="31A24D31" w14:textId="77777777" w:rsidR="00531486" w:rsidRPr="00531486" w:rsidRDefault="00531486" w:rsidP="00531486">
      <w:pPr>
        <w:autoSpaceDE w:val="0"/>
        <w:autoSpaceDN w:val="0"/>
        <w:adjustRightInd w:val="0"/>
        <w:jc w:val="both"/>
        <w:rPr>
          <w:rFonts w:ascii="Cambria" w:hAnsi="Cambria" w:cstheme="minorHAnsi"/>
          <w:sz w:val="24"/>
          <w:szCs w:val="24"/>
        </w:rPr>
      </w:pPr>
      <w:r w:rsidRPr="00531486">
        <w:rPr>
          <w:rFonts w:ascii="Cambria" w:hAnsi="Cambria" w:cstheme="minorHAnsi"/>
          <w:sz w:val="24"/>
          <w:szCs w:val="24"/>
        </w:rPr>
        <w:t xml:space="preserve">1. Izv. prof. 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Dragan </w:t>
      </w:r>
      <w:proofErr w:type="spellStart"/>
      <w:r w:rsidRPr="00531486">
        <w:rPr>
          <w:rFonts w:ascii="Cambria" w:hAnsi="Cambria" w:cstheme="minorHAnsi"/>
          <w:sz w:val="24"/>
          <w:szCs w:val="24"/>
        </w:rPr>
        <w:t>Trivanović</w:t>
      </w:r>
      <w:proofErr w:type="spellEnd"/>
      <w:r w:rsidRPr="00531486">
        <w:rPr>
          <w:rFonts w:ascii="Cambria" w:hAnsi="Cambria" w:cstheme="minorHAnsi"/>
          <w:sz w:val="24"/>
          <w:szCs w:val="24"/>
        </w:rPr>
        <w:t xml:space="preserve"> – predsjednik Povjerenstva </w:t>
      </w:r>
    </w:p>
    <w:p w14:paraId="3A7825EC" w14:textId="77777777" w:rsidR="00531486" w:rsidRPr="00531486" w:rsidRDefault="00531486" w:rsidP="00531486">
      <w:pPr>
        <w:autoSpaceDE w:val="0"/>
        <w:autoSpaceDN w:val="0"/>
        <w:adjustRightInd w:val="0"/>
        <w:jc w:val="both"/>
        <w:rPr>
          <w:rFonts w:ascii="Cambria" w:hAnsi="Cambria" w:cstheme="minorHAnsi"/>
          <w:sz w:val="24"/>
          <w:szCs w:val="24"/>
        </w:rPr>
      </w:pPr>
      <w:r w:rsidRPr="00531486">
        <w:rPr>
          <w:rFonts w:ascii="Cambria" w:hAnsi="Cambria" w:cstheme="minorHAnsi"/>
          <w:sz w:val="24"/>
          <w:szCs w:val="24"/>
        </w:rPr>
        <w:t xml:space="preserve">2. Izv. prof. 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Robert Šeparović - član </w:t>
      </w:r>
    </w:p>
    <w:p w14:paraId="2E53A667" w14:textId="77777777" w:rsidR="00531486" w:rsidRPr="00531486" w:rsidRDefault="00531486" w:rsidP="00531486">
      <w:pPr>
        <w:pStyle w:val="ListParagraph"/>
        <w:ind w:left="0"/>
        <w:jc w:val="both"/>
        <w:rPr>
          <w:rFonts w:ascii="Cambria" w:hAnsi="Cambria" w:cstheme="minorHAnsi"/>
          <w:sz w:val="24"/>
          <w:szCs w:val="24"/>
        </w:rPr>
      </w:pPr>
      <w:r w:rsidRPr="00531486">
        <w:rPr>
          <w:rFonts w:ascii="Cambria" w:hAnsi="Cambria" w:cstheme="minorHAnsi"/>
          <w:sz w:val="24"/>
          <w:szCs w:val="24"/>
        </w:rPr>
        <w:t xml:space="preserve">3. Prof. 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Natalija Dedić </w:t>
      </w:r>
      <w:proofErr w:type="spellStart"/>
      <w:r w:rsidRPr="00531486">
        <w:rPr>
          <w:rFonts w:ascii="Cambria" w:hAnsi="Cambria" w:cstheme="minorHAnsi"/>
          <w:sz w:val="24"/>
          <w:szCs w:val="24"/>
        </w:rPr>
        <w:t>Plavetić</w:t>
      </w:r>
      <w:proofErr w:type="spellEnd"/>
      <w:r w:rsidRPr="00531486">
        <w:rPr>
          <w:rFonts w:ascii="Cambria" w:hAnsi="Cambria" w:cstheme="minorHAnsi"/>
          <w:sz w:val="24"/>
          <w:szCs w:val="24"/>
        </w:rPr>
        <w:t xml:space="preserve"> (Medicinski fakultet u Zagrebu) - članica</w:t>
      </w:r>
    </w:p>
    <w:p w14:paraId="5A2384D3" w14:textId="77777777" w:rsidR="00531486" w:rsidRPr="00531486" w:rsidRDefault="00531486" w:rsidP="00531486">
      <w:pPr>
        <w:pStyle w:val="ListParagraph"/>
        <w:ind w:left="0"/>
        <w:jc w:val="center"/>
        <w:rPr>
          <w:rFonts w:ascii="Cambria" w:hAnsi="Cambria" w:cstheme="minorHAnsi"/>
          <w:color w:val="FF0000"/>
          <w:sz w:val="24"/>
          <w:szCs w:val="24"/>
        </w:rPr>
      </w:pPr>
    </w:p>
    <w:p w14:paraId="1FAB7077" w14:textId="77777777" w:rsidR="00531486" w:rsidRPr="00531486" w:rsidRDefault="00531486" w:rsidP="00531486">
      <w:pPr>
        <w:pStyle w:val="ListParagraph"/>
        <w:spacing w:after="120"/>
        <w:ind w:left="0"/>
        <w:jc w:val="center"/>
        <w:rPr>
          <w:rFonts w:ascii="Cambria" w:hAnsi="Cambria" w:cstheme="minorHAnsi"/>
          <w:b/>
          <w:sz w:val="24"/>
          <w:szCs w:val="24"/>
        </w:rPr>
      </w:pPr>
      <w:r w:rsidRPr="00531486">
        <w:rPr>
          <w:rFonts w:ascii="Cambria" w:hAnsi="Cambria" w:cstheme="minorHAnsi"/>
          <w:b/>
          <w:sz w:val="24"/>
          <w:szCs w:val="24"/>
        </w:rPr>
        <w:t>III.</w:t>
      </w:r>
    </w:p>
    <w:p w14:paraId="0F064898" w14:textId="77777777" w:rsidR="00531486" w:rsidRPr="00531486" w:rsidRDefault="00531486" w:rsidP="00531486">
      <w:pPr>
        <w:spacing w:after="120"/>
        <w:jc w:val="both"/>
        <w:rPr>
          <w:rFonts w:ascii="Cambria" w:hAnsi="Cambria"/>
          <w:sz w:val="24"/>
          <w:szCs w:val="24"/>
        </w:rPr>
      </w:pPr>
      <w:r w:rsidRPr="00531486">
        <w:rPr>
          <w:rFonts w:ascii="Cambria" w:hAnsi="Cambria" w:cstheme="minorHAnsi"/>
          <w:sz w:val="24"/>
          <w:szCs w:val="24"/>
        </w:rPr>
        <w:t xml:space="preserve">Dr. </w:t>
      </w:r>
      <w:proofErr w:type="spellStart"/>
      <w:r w:rsidRPr="00531486">
        <w:rPr>
          <w:rFonts w:ascii="Cambria" w:hAnsi="Cambria" w:cstheme="minorHAnsi"/>
          <w:sz w:val="24"/>
          <w:szCs w:val="24"/>
        </w:rPr>
        <w:t>sc</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Anuška</w:t>
      </w:r>
      <w:proofErr w:type="spellEnd"/>
      <w:r w:rsidRPr="00531486">
        <w:rPr>
          <w:rFonts w:ascii="Cambria" w:hAnsi="Cambria" w:cstheme="minorHAnsi"/>
          <w:sz w:val="24"/>
          <w:szCs w:val="24"/>
        </w:rPr>
        <w:t xml:space="preserve"> </w:t>
      </w:r>
      <w:proofErr w:type="spellStart"/>
      <w:r w:rsidRPr="00531486">
        <w:rPr>
          <w:rFonts w:ascii="Cambria" w:hAnsi="Cambria" w:cstheme="minorHAnsi"/>
          <w:sz w:val="24"/>
          <w:szCs w:val="24"/>
        </w:rPr>
        <w:t>Budisavljević</w:t>
      </w:r>
      <w:proofErr w:type="spellEnd"/>
      <w:r w:rsidRPr="00531486">
        <w:rPr>
          <w:rFonts w:ascii="Cambria" w:hAnsi="Cambria" w:cstheme="minorHAnsi"/>
          <w:sz w:val="24"/>
          <w:szCs w:val="24"/>
        </w:rPr>
        <w:t xml:space="preserve"> je obvezna najkasnije u roku od 15 dana od pokretanja postupka izbora dostaviti dokaze o ispunjavanju kriterija za izbor u naslovnog docenta u elektroničkom obliku na adresu elektroničke pošte predsjednika Stručnog povjerenstva: </w:t>
      </w:r>
      <w:hyperlink r:id="rId11" w:history="1">
        <w:r w:rsidRPr="00531486">
          <w:rPr>
            <w:rStyle w:val="Hyperlink"/>
            <w:rFonts w:ascii="Cambria" w:hAnsi="Cambria"/>
            <w:sz w:val="24"/>
            <w:szCs w:val="24"/>
          </w:rPr>
          <w:t>dragan.trivanovic@unipu.hr</w:t>
        </w:r>
      </w:hyperlink>
      <w:r w:rsidRPr="00531486">
        <w:rPr>
          <w:rFonts w:ascii="Cambria" w:hAnsi="Cambria" w:cstheme="minorHAnsi"/>
          <w:sz w:val="24"/>
          <w:szCs w:val="24"/>
        </w:rPr>
        <w:t xml:space="preserve"> te na adresu elektroničke pošte: </w:t>
      </w:r>
      <w:hyperlink r:id="rId12" w:history="1">
        <w:r w:rsidRPr="00531486">
          <w:rPr>
            <w:rStyle w:val="Hyperlink"/>
            <w:rFonts w:ascii="Cambria" w:hAnsi="Cambria" w:cstheme="minorHAnsi"/>
            <w:sz w:val="24"/>
            <w:szCs w:val="24"/>
          </w:rPr>
          <w:t>napredovanja@unipu.hr</w:t>
        </w:r>
      </w:hyperlink>
      <w:r w:rsidRPr="00531486">
        <w:rPr>
          <w:rFonts w:ascii="Cambria" w:hAnsi="Cambria" w:cstheme="minorHAnsi"/>
          <w:sz w:val="24"/>
          <w:szCs w:val="24"/>
        </w:rPr>
        <w:t xml:space="preserve">. </w:t>
      </w:r>
    </w:p>
    <w:p w14:paraId="7F1BAE01" w14:textId="77777777" w:rsidR="00531486" w:rsidRPr="00531486" w:rsidRDefault="00531486" w:rsidP="00531486">
      <w:pPr>
        <w:spacing w:after="120"/>
        <w:jc w:val="both"/>
        <w:rPr>
          <w:rFonts w:ascii="Cambria" w:hAnsi="Cambria" w:cstheme="minorHAnsi"/>
          <w:sz w:val="24"/>
          <w:szCs w:val="24"/>
        </w:rPr>
      </w:pPr>
      <w:r w:rsidRPr="00531486">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w:t>
      </w:r>
      <w:r w:rsidRPr="00531486">
        <w:rPr>
          <w:rFonts w:ascii="Cambria" w:hAnsi="Cambria" w:cstheme="minorHAnsi"/>
          <w:sz w:val="24"/>
          <w:szCs w:val="24"/>
        </w:rPr>
        <w:lastRenderedPageBreak/>
        <w:t xml:space="preserve">upravljanje ljudskim resursima dostaviti obrazloženo mišljenje u pisanom obliku o ispunjavanju kriterija za izbor u naslovnog redovitog profesora. </w:t>
      </w:r>
    </w:p>
    <w:p w14:paraId="63EF64CE" w14:textId="77777777" w:rsidR="00531486" w:rsidRPr="00531486" w:rsidRDefault="00531486" w:rsidP="00531486">
      <w:pPr>
        <w:jc w:val="both"/>
        <w:rPr>
          <w:rFonts w:ascii="Cambria" w:hAnsi="Cambria" w:cstheme="minorHAnsi"/>
          <w:sz w:val="24"/>
          <w:szCs w:val="24"/>
        </w:rPr>
      </w:pPr>
      <w:r w:rsidRPr="00531486">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71FB2A32" w14:textId="77777777" w:rsidR="00531486" w:rsidRPr="00531486" w:rsidRDefault="00531486" w:rsidP="00531486">
      <w:pPr>
        <w:pStyle w:val="ListParagraph"/>
        <w:ind w:left="0"/>
        <w:rPr>
          <w:rFonts w:ascii="Cambria" w:hAnsi="Cambria" w:cstheme="minorHAnsi"/>
          <w:color w:val="FF0000"/>
          <w:sz w:val="24"/>
          <w:szCs w:val="24"/>
        </w:rPr>
      </w:pPr>
    </w:p>
    <w:p w14:paraId="4B8EA791" w14:textId="77777777" w:rsidR="00531486" w:rsidRPr="00531486" w:rsidRDefault="00531486" w:rsidP="00531486">
      <w:pPr>
        <w:pStyle w:val="ListParagraph"/>
        <w:spacing w:after="120"/>
        <w:ind w:left="0"/>
        <w:contextualSpacing w:val="0"/>
        <w:jc w:val="center"/>
        <w:rPr>
          <w:rFonts w:ascii="Cambria" w:hAnsi="Cambria" w:cstheme="minorHAnsi"/>
          <w:b/>
          <w:sz w:val="24"/>
          <w:szCs w:val="24"/>
        </w:rPr>
      </w:pPr>
      <w:r w:rsidRPr="00531486">
        <w:rPr>
          <w:rFonts w:ascii="Cambria" w:hAnsi="Cambria" w:cstheme="minorHAnsi"/>
          <w:b/>
          <w:sz w:val="24"/>
          <w:szCs w:val="24"/>
        </w:rPr>
        <w:t>IV.</w:t>
      </w:r>
    </w:p>
    <w:p w14:paraId="3ABF32A1" w14:textId="77777777" w:rsidR="00531486" w:rsidRPr="00531486" w:rsidRDefault="00531486" w:rsidP="00531486">
      <w:pPr>
        <w:pStyle w:val="ListParagraph"/>
        <w:ind w:left="0"/>
        <w:jc w:val="both"/>
        <w:rPr>
          <w:rFonts w:ascii="Cambria" w:hAnsi="Cambria" w:cstheme="minorHAnsi"/>
          <w:sz w:val="24"/>
          <w:szCs w:val="24"/>
        </w:rPr>
      </w:pPr>
      <w:r w:rsidRPr="00531486">
        <w:rPr>
          <w:rFonts w:ascii="Cambria" w:hAnsi="Cambria" w:cstheme="minorHAnsi"/>
          <w:sz w:val="24"/>
          <w:szCs w:val="24"/>
        </w:rPr>
        <w:t>Ova Odluka stupa na snagu danom donošenja.</w:t>
      </w:r>
    </w:p>
    <w:p w14:paraId="62831BAD" w14:textId="77777777" w:rsidR="00531486" w:rsidRPr="00531486" w:rsidRDefault="00531486" w:rsidP="00531486">
      <w:pPr>
        <w:pBdr>
          <w:bottom w:val="single" w:sz="4" w:space="1" w:color="auto"/>
        </w:pBdr>
        <w:spacing w:after="0" w:line="240" w:lineRule="auto"/>
        <w:rPr>
          <w:rFonts w:ascii="Cambria" w:hAnsi="Cambria" w:cstheme="minorHAnsi"/>
          <w:color w:val="FF0000"/>
          <w:sz w:val="24"/>
          <w:szCs w:val="24"/>
        </w:rPr>
      </w:pPr>
    </w:p>
    <w:p w14:paraId="5AC9A8B8" w14:textId="77777777" w:rsidR="00531486" w:rsidRPr="00531486" w:rsidRDefault="00531486" w:rsidP="00531486">
      <w:pPr>
        <w:spacing w:after="0" w:line="240" w:lineRule="auto"/>
        <w:rPr>
          <w:rFonts w:ascii="Cambria" w:hAnsi="Cambria" w:cstheme="minorHAnsi"/>
          <w:color w:val="FF0000"/>
          <w:sz w:val="24"/>
          <w:szCs w:val="24"/>
        </w:rPr>
      </w:pPr>
    </w:p>
    <w:p w14:paraId="055A71C4" w14:textId="328F10F0" w:rsidR="00531486" w:rsidRPr="00531486" w:rsidRDefault="00531486" w:rsidP="00531486">
      <w:pPr>
        <w:autoSpaceDE w:val="0"/>
        <w:autoSpaceDN w:val="0"/>
        <w:adjustRightInd w:val="0"/>
        <w:spacing w:after="120" w:line="240" w:lineRule="auto"/>
        <w:jc w:val="center"/>
        <w:rPr>
          <w:rFonts w:ascii="Cambria" w:eastAsia="Times New Roman" w:hAnsi="Cambria" w:cstheme="minorHAnsi"/>
          <w:b/>
          <w:sz w:val="24"/>
          <w:szCs w:val="24"/>
          <w:lang w:eastAsia="hr-HR"/>
        </w:rPr>
      </w:pPr>
      <w:r w:rsidRPr="00531486">
        <w:rPr>
          <w:rFonts w:ascii="Cambria" w:eastAsia="Times New Roman" w:hAnsi="Cambria" w:cstheme="minorHAnsi"/>
          <w:b/>
          <w:sz w:val="24"/>
          <w:szCs w:val="24"/>
          <w:lang w:eastAsia="hr-HR"/>
        </w:rPr>
        <w:t>13.</w:t>
      </w:r>
    </w:p>
    <w:p w14:paraId="19042E88" w14:textId="783C3CB4" w:rsidR="00531486" w:rsidRPr="00531486" w:rsidRDefault="00531486" w:rsidP="00531486">
      <w:pPr>
        <w:spacing w:after="0"/>
        <w:jc w:val="center"/>
        <w:rPr>
          <w:rFonts w:ascii="Cambria" w:hAnsi="Cambria" w:cs="Arial"/>
          <w:b/>
          <w:spacing w:val="20"/>
          <w:sz w:val="24"/>
          <w:szCs w:val="24"/>
        </w:rPr>
      </w:pPr>
      <w:r w:rsidRPr="00531486">
        <w:rPr>
          <w:rFonts w:ascii="Cambria" w:hAnsi="Cambria" w:cs="Arial"/>
          <w:b/>
          <w:spacing w:val="20"/>
          <w:sz w:val="24"/>
          <w:szCs w:val="24"/>
        </w:rPr>
        <w:t>ODLUK</w:t>
      </w:r>
      <w:r w:rsidR="006372F5">
        <w:rPr>
          <w:rFonts w:ascii="Cambria" w:hAnsi="Cambria" w:cs="Arial"/>
          <w:b/>
          <w:spacing w:val="20"/>
          <w:sz w:val="24"/>
          <w:szCs w:val="24"/>
        </w:rPr>
        <w:t>A</w:t>
      </w:r>
    </w:p>
    <w:p w14:paraId="6FAA80C2" w14:textId="57A2A1E7" w:rsidR="00531486" w:rsidRDefault="00531486" w:rsidP="00531486">
      <w:pPr>
        <w:spacing w:after="0"/>
        <w:jc w:val="center"/>
        <w:rPr>
          <w:rFonts w:ascii="Cambria" w:hAnsi="Cambria" w:cs="Arial"/>
          <w:b/>
          <w:color w:val="FF0000"/>
          <w:sz w:val="24"/>
          <w:szCs w:val="24"/>
        </w:rPr>
      </w:pPr>
      <w:r w:rsidRPr="00531486">
        <w:rPr>
          <w:rFonts w:ascii="Cambria" w:hAnsi="Cambria" w:cs="Arial"/>
          <w:b/>
          <w:sz w:val="24"/>
          <w:szCs w:val="24"/>
        </w:rPr>
        <w:t xml:space="preserve">O PRIHVAĆANJU TEMA ZAVRŠNIH RADOVA U AKADEMSKOJ GODINI 2025./2026. </w:t>
      </w:r>
    </w:p>
    <w:p w14:paraId="1529F596" w14:textId="77777777" w:rsidR="00531486" w:rsidRPr="00531486" w:rsidRDefault="00531486" w:rsidP="00531486">
      <w:pPr>
        <w:spacing w:after="0"/>
        <w:jc w:val="center"/>
        <w:rPr>
          <w:rFonts w:ascii="Cambria" w:hAnsi="Cambria" w:cs="Arial"/>
          <w:b/>
          <w:color w:val="FF0000"/>
          <w:sz w:val="24"/>
          <w:szCs w:val="24"/>
        </w:rPr>
      </w:pPr>
    </w:p>
    <w:p w14:paraId="7B1A76E1" w14:textId="77777777" w:rsidR="00531486" w:rsidRPr="00531486" w:rsidRDefault="00531486" w:rsidP="00531486">
      <w:pPr>
        <w:spacing w:after="120"/>
        <w:jc w:val="center"/>
        <w:rPr>
          <w:rFonts w:ascii="Cambria" w:hAnsi="Cambria"/>
          <w:b/>
          <w:sz w:val="24"/>
          <w:szCs w:val="24"/>
        </w:rPr>
      </w:pPr>
      <w:r w:rsidRPr="00531486">
        <w:rPr>
          <w:rFonts w:ascii="Cambria" w:hAnsi="Cambria"/>
          <w:b/>
          <w:sz w:val="24"/>
          <w:szCs w:val="24"/>
        </w:rPr>
        <w:t>I.</w:t>
      </w:r>
    </w:p>
    <w:p w14:paraId="21C2B822" w14:textId="05BF26BB" w:rsidR="00531486" w:rsidRPr="00531486" w:rsidRDefault="00531486" w:rsidP="00531486">
      <w:pPr>
        <w:tabs>
          <w:tab w:val="left" w:pos="284"/>
        </w:tabs>
        <w:jc w:val="both"/>
        <w:rPr>
          <w:rFonts w:ascii="Cambria" w:hAnsi="Cambria"/>
          <w:sz w:val="24"/>
          <w:szCs w:val="24"/>
        </w:rPr>
      </w:pPr>
      <w:r w:rsidRPr="00531486">
        <w:rPr>
          <w:rFonts w:ascii="Cambria" w:hAnsi="Cambria"/>
          <w:sz w:val="24"/>
          <w:szCs w:val="24"/>
        </w:rPr>
        <w:t>Ovom Odlukom utvrđuje se popis tema završnih radova u akademskoj godini 2025./2026. na sveučilišnom prijediplomskom studiju Dizajn i audiovizualne komunikacije pri Sveučilištu Jurja Dobrile u Puli:</w:t>
      </w:r>
    </w:p>
    <w:p w14:paraId="461EADA5" w14:textId="77777777" w:rsidR="00531486" w:rsidRPr="00531486" w:rsidRDefault="00531486" w:rsidP="00531486">
      <w:pPr>
        <w:spacing w:after="120"/>
        <w:rPr>
          <w:rFonts w:ascii="Cambria" w:hAnsi="Cambria"/>
          <w:b/>
          <w:bCs/>
          <w:sz w:val="24"/>
          <w:szCs w:val="24"/>
        </w:rPr>
      </w:pPr>
      <w:bookmarkStart w:id="5" w:name="_Hlk225428507"/>
      <w:r w:rsidRPr="00531486">
        <w:rPr>
          <w:rFonts w:ascii="Cambria" w:hAnsi="Cambria"/>
          <w:b/>
          <w:bCs/>
          <w:sz w:val="24"/>
          <w:szCs w:val="24"/>
        </w:rPr>
        <w:t xml:space="preserve">Izv. prof. mr. art. Alen </w:t>
      </w:r>
      <w:proofErr w:type="spellStart"/>
      <w:r w:rsidRPr="00531486">
        <w:rPr>
          <w:rFonts w:ascii="Cambria" w:hAnsi="Cambria"/>
          <w:b/>
          <w:bCs/>
          <w:sz w:val="24"/>
          <w:szCs w:val="24"/>
        </w:rPr>
        <w:t>Floričić</w:t>
      </w:r>
      <w:proofErr w:type="spellEnd"/>
      <w:r w:rsidRPr="00531486">
        <w:rPr>
          <w:rFonts w:ascii="Cambria" w:hAnsi="Cambria"/>
          <w:b/>
          <w:bCs/>
          <w:sz w:val="24"/>
          <w:szCs w:val="24"/>
        </w:rPr>
        <w:t xml:space="preserve">, </w:t>
      </w:r>
      <w:r w:rsidRPr="00531486">
        <w:rPr>
          <w:rFonts w:ascii="Cambria" w:hAnsi="Cambria"/>
          <w:b/>
          <w:bCs/>
          <w:i/>
          <w:sz w:val="24"/>
          <w:szCs w:val="24"/>
        </w:rPr>
        <w:t>mentor</w:t>
      </w:r>
    </w:p>
    <w:p w14:paraId="21F85CBF" w14:textId="77777777" w:rsidR="00531486" w:rsidRPr="00531486" w:rsidRDefault="00531486" w:rsidP="00531486">
      <w:pPr>
        <w:rPr>
          <w:rFonts w:ascii="Cambria" w:hAnsi="Cambria"/>
          <w:sz w:val="24"/>
          <w:szCs w:val="24"/>
        </w:rPr>
      </w:pPr>
      <w:r w:rsidRPr="00531486">
        <w:rPr>
          <w:rFonts w:ascii="Cambria" w:hAnsi="Cambria"/>
          <w:sz w:val="24"/>
          <w:szCs w:val="24"/>
        </w:rPr>
        <w:t>1. Poetski tekst kao strukturalna okosnica eksperimentalnog kratkometražnog filma</w:t>
      </w:r>
      <w:bookmarkEnd w:id="5"/>
    </w:p>
    <w:p w14:paraId="500AE201" w14:textId="77777777" w:rsidR="00531486" w:rsidRPr="00531486" w:rsidRDefault="00531486" w:rsidP="00531486">
      <w:pPr>
        <w:spacing w:after="240"/>
        <w:rPr>
          <w:rFonts w:ascii="Cambria" w:hAnsi="Cambria"/>
          <w:sz w:val="24"/>
          <w:szCs w:val="24"/>
        </w:rPr>
      </w:pPr>
      <w:r w:rsidRPr="00531486">
        <w:rPr>
          <w:rFonts w:ascii="Cambria" w:hAnsi="Cambria"/>
          <w:sz w:val="24"/>
          <w:szCs w:val="24"/>
        </w:rPr>
        <w:t>2. Kratki autorski animirani film</w:t>
      </w:r>
      <w:bookmarkStart w:id="6" w:name="_Hlk224301902"/>
    </w:p>
    <w:p w14:paraId="4C8D194D" w14:textId="77777777" w:rsidR="00531486" w:rsidRPr="00531486" w:rsidRDefault="00531486" w:rsidP="00531486">
      <w:pPr>
        <w:spacing w:after="120"/>
        <w:rPr>
          <w:rFonts w:ascii="Cambria" w:hAnsi="Cambria"/>
          <w:b/>
          <w:bCs/>
          <w:sz w:val="24"/>
          <w:szCs w:val="24"/>
        </w:rPr>
      </w:pPr>
      <w:r w:rsidRPr="00531486">
        <w:rPr>
          <w:rFonts w:ascii="Cambria" w:hAnsi="Cambria"/>
          <w:b/>
          <w:bCs/>
          <w:sz w:val="24"/>
          <w:szCs w:val="24"/>
        </w:rPr>
        <w:t xml:space="preserve">Matija Debeljuh, naslovni umjetnički suradnik, </w:t>
      </w:r>
      <w:proofErr w:type="spellStart"/>
      <w:r w:rsidRPr="00531486">
        <w:rPr>
          <w:rFonts w:ascii="Cambria" w:hAnsi="Cambria"/>
          <w:b/>
          <w:bCs/>
          <w:i/>
          <w:sz w:val="24"/>
          <w:szCs w:val="24"/>
        </w:rPr>
        <w:t>komentor</w:t>
      </w:r>
      <w:proofErr w:type="spellEnd"/>
    </w:p>
    <w:p w14:paraId="5C10901D" w14:textId="77777777" w:rsidR="00531486" w:rsidRPr="00531486" w:rsidRDefault="00531486" w:rsidP="00531486">
      <w:pPr>
        <w:rPr>
          <w:rFonts w:ascii="Cambria" w:hAnsi="Cambria"/>
          <w:sz w:val="24"/>
          <w:szCs w:val="24"/>
        </w:rPr>
      </w:pPr>
      <w:r w:rsidRPr="00531486">
        <w:rPr>
          <w:rFonts w:ascii="Cambria" w:hAnsi="Cambria"/>
          <w:sz w:val="24"/>
          <w:szCs w:val="24"/>
        </w:rPr>
        <w:t>3. Fotografija kao sredstvo interpretacije sedam smrtnih grijeha: od figurativnog do apstraktnog značenja</w:t>
      </w:r>
    </w:p>
    <w:p w14:paraId="02758D05" w14:textId="77777777" w:rsidR="00531486" w:rsidRPr="00531486" w:rsidRDefault="00531486" w:rsidP="00531486">
      <w:pPr>
        <w:rPr>
          <w:rFonts w:ascii="Cambria" w:hAnsi="Cambria"/>
          <w:sz w:val="24"/>
          <w:szCs w:val="24"/>
        </w:rPr>
      </w:pPr>
      <w:r w:rsidRPr="00531486">
        <w:rPr>
          <w:rFonts w:ascii="Cambria" w:hAnsi="Cambria"/>
          <w:sz w:val="24"/>
          <w:szCs w:val="24"/>
        </w:rPr>
        <w:t>4. Vizualna dosljednost kao strategija osobnog fotografskog identiteta</w:t>
      </w:r>
    </w:p>
    <w:p w14:paraId="72AF9C2E" w14:textId="77777777" w:rsidR="00531486" w:rsidRPr="00531486" w:rsidRDefault="00531486" w:rsidP="00531486">
      <w:pPr>
        <w:rPr>
          <w:rFonts w:ascii="Cambria" w:hAnsi="Cambria"/>
          <w:sz w:val="24"/>
          <w:szCs w:val="24"/>
        </w:rPr>
      </w:pPr>
      <w:r w:rsidRPr="00531486">
        <w:rPr>
          <w:rFonts w:ascii="Cambria" w:hAnsi="Cambria"/>
          <w:sz w:val="24"/>
          <w:szCs w:val="24"/>
        </w:rPr>
        <w:t>5. Vizualna antropologija jednog grada kroz arhiv svakodnevnog života</w:t>
      </w:r>
    </w:p>
    <w:p w14:paraId="560786B9" w14:textId="77777777" w:rsidR="00531486" w:rsidRPr="00531486" w:rsidRDefault="00531486" w:rsidP="00531486">
      <w:pPr>
        <w:rPr>
          <w:rFonts w:ascii="Cambria" w:hAnsi="Cambria"/>
          <w:sz w:val="24"/>
          <w:szCs w:val="24"/>
        </w:rPr>
      </w:pPr>
      <w:r w:rsidRPr="00531486">
        <w:rPr>
          <w:rFonts w:ascii="Cambria" w:hAnsi="Cambria"/>
          <w:sz w:val="24"/>
          <w:szCs w:val="24"/>
        </w:rPr>
        <w:t>6. Semiotika fotografije kroz znak, kod i čitanje vizualnih poruka</w:t>
      </w:r>
    </w:p>
    <w:p w14:paraId="79C85B45" w14:textId="77777777" w:rsidR="00531486" w:rsidRPr="00531486" w:rsidRDefault="00531486" w:rsidP="00531486">
      <w:pPr>
        <w:rPr>
          <w:rFonts w:ascii="Cambria" w:hAnsi="Cambria"/>
          <w:sz w:val="24"/>
          <w:szCs w:val="24"/>
        </w:rPr>
      </w:pPr>
      <w:r w:rsidRPr="00531486">
        <w:rPr>
          <w:rFonts w:ascii="Cambria" w:hAnsi="Cambria"/>
          <w:sz w:val="24"/>
          <w:szCs w:val="24"/>
        </w:rPr>
        <w:t xml:space="preserve">7. Konstrukcija identiteta u fotografiji kroz </w:t>
      </w:r>
      <w:proofErr w:type="spellStart"/>
      <w:r w:rsidRPr="00531486">
        <w:rPr>
          <w:rFonts w:ascii="Cambria" w:hAnsi="Cambria"/>
          <w:sz w:val="24"/>
          <w:szCs w:val="24"/>
        </w:rPr>
        <w:t>performativnost</w:t>
      </w:r>
      <w:proofErr w:type="spellEnd"/>
      <w:r w:rsidRPr="00531486">
        <w:rPr>
          <w:rFonts w:ascii="Cambria" w:hAnsi="Cambria"/>
          <w:sz w:val="24"/>
          <w:szCs w:val="24"/>
        </w:rPr>
        <w:t>, masku i autoportret</w:t>
      </w:r>
    </w:p>
    <w:p w14:paraId="16624DC5" w14:textId="77777777" w:rsidR="00531486" w:rsidRPr="00531486" w:rsidRDefault="00531486" w:rsidP="00531486">
      <w:pPr>
        <w:rPr>
          <w:rFonts w:ascii="Cambria" w:hAnsi="Cambria"/>
          <w:sz w:val="24"/>
          <w:szCs w:val="24"/>
        </w:rPr>
      </w:pPr>
      <w:r w:rsidRPr="00531486">
        <w:rPr>
          <w:rFonts w:ascii="Cambria" w:hAnsi="Cambria"/>
          <w:sz w:val="24"/>
          <w:szCs w:val="24"/>
        </w:rPr>
        <w:t>8. Medijska estetika i standardi ljepote kroz tijelo kao vizualni konstrukt</w:t>
      </w:r>
    </w:p>
    <w:p w14:paraId="544E4107" w14:textId="77777777" w:rsidR="00531486" w:rsidRPr="00531486" w:rsidRDefault="00531486" w:rsidP="00531486">
      <w:pPr>
        <w:rPr>
          <w:rFonts w:ascii="Cambria" w:hAnsi="Cambria"/>
          <w:sz w:val="24"/>
          <w:szCs w:val="24"/>
        </w:rPr>
      </w:pPr>
      <w:r w:rsidRPr="00531486">
        <w:rPr>
          <w:rFonts w:ascii="Cambria" w:hAnsi="Cambria"/>
          <w:sz w:val="24"/>
          <w:szCs w:val="24"/>
        </w:rPr>
        <w:t xml:space="preserve">9. Vizualna antropologija kroz tipologije, </w:t>
      </w:r>
      <w:proofErr w:type="spellStart"/>
      <w:r w:rsidRPr="00531486">
        <w:rPr>
          <w:rFonts w:ascii="Cambria" w:hAnsi="Cambria"/>
          <w:sz w:val="24"/>
          <w:szCs w:val="24"/>
        </w:rPr>
        <w:t>serijalnost</w:t>
      </w:r>
      <w:proofErr w:type="spellEnd"/>
      <w:r w:rsidRPr="00531486">
        <w:rPr>
          <w:rFonts w:ascii="Cambria" w:hAnsi="Cambria"/>
          <w:sz w:val="24"/>
          <w:szCs w:val="24"/>
        </w:rPr>
        <w:t xml:space="preserve"> i metodologiju bilježenja Ritam i trajanje kroz </w:t>
      </w:r>
      <w:proofErr w:type="spellStart"/>
      <w:r w:rsidRPr="00531486">
        <w:rPr>
          <w:rFonts w:ascii="Cambria" w:hAnsi="Cambria"/>
          <w:sz w:val="24"/>
          <w:szCs w:val="24"/>
        </w:rPr>
        <w:t>temporalnost</w:t>
      </w:r>
      <w:proofErr w:type="spellEnd"/>
      <w:r w:rsidRPr="00531486">
        <w:rPr>
          <w:rFonts w:ascii="Cambria" w:hAnsi="Cambria"/>
          <w:sz w:val="24"/>
          <w:szCs w:val="24"/>
        </w:rPr>
        <w:t xml:space="preserve"> kao estetski i narativni princip</w:t>
      </w:r>
    </w:p>
    <w:p w14:paraId="592187CD" w14:textId="77777777" w:rsidR="00531486" w:rsidRPr="00531486" w:rsidRDefault="00531486" w:rsidP="00531486">
      <w:pPr>
        <w:rPr>
          <w:rFonts w:ascii="Cambria" w:hAnsi="Cambria"/>
          <w:sz w:val="24"/>
          <w:szCs w:val="24"/>
        </w:rPr>
      </w:pPr>
      <w:r w:rsidRPr="00531486">
        <w:rPr>
          <w:rFonts w:ascii="Cambria" w:hAnsi="Cambria"/>
          <w:sz w:val="24"/>
          <w:szCs w:val="24"/>
        </w:rPr>
        <w:t>10. Poetika kadra kroz kompoziciju, perspektivu i poimanje filmskog prostora</w:t>
      </w:r>
    </w:p>
    <w:p w14:paraId="7663B0A4" w14:textId="77777777" w:rsidR="00531486" w:rsidRPr="00531486" w:rsidRDefault="00531486" w:rsidP="00531486">
      <w:pPr>
        <w:rPr>
          <w:rFonts w:ascii="Cambria" w:hAnsi="Cambria"/>
          <w:sz w:val="24"/>
          <w:szCs w:val="24"/>
        </w:rPr>
      </w:pPr>
      <w:r w:rsidRPr="00531486">
        <w:rPr>
          <w:rFonts w:ascii="Cambria" w:hAnsi="Cambria"/>
          <w:sz w:val="24"/>
          <w:szCs w:val="24"/>
        </w:rPr>
        <w:t>11. Interpretacija slike kroz ambijent i zvučnu dramaturgiju</w:t>
      </w:r>
    </w:p>
    <w:p w14:paraId="697C765E" w14:textId="77777777" w:rsidR="00531486" w:rsidRPr="00531486" w:rsidRDefault="00531486" w:rsidP="00531486">
      <w:pPr>
        <w:rPr>
          <w:rFonts w:ascii="Cambria" w:hAnsi="Cambria"/>
          <w:sz w:val="24"/>
          <w:szCs w:val="24"/>
        </w:rPr>
      </w:pPr>
      <w:r w:rsidRPr="00531486">
        <w:rPr>
          <w:rFonts w:ascii="Cambria" w:hAnsi="Cambria"/>
          <w:sz w:val="24"/>
          <w:szCs w:val="24"/>
        </w:rPr>
        <w:t xml:space="preserve">12. </w:t>
      </w:r>
      <w:proofErr w:type="spellStart"/>
      <w:r w:rsidRPr="00531486">
        <w:rPr>
          <w:rFonts w:ascii="Cambria" w:hAnsi="Cambria"/>
          <w:sz w:val="24"/>
          <w:szCs w:val="24"/>
        </w:rPr>
        <w:t>Intermedijalnost</w:t>
      </w:r>
      <w:proofErr w:type="spellEnd"/>
      <w:r w:rsidRPr="00531486">
        <w:rPr>
          <w:rFonts w:ascii="Cambria" w:hAnsi="Cambria"/>
          <w:sz w:val="24"/>
          <w:szCs w:val="24"/>
        </w:rPr>
        <w:t xml:space="preserve"> kroz ekran, sučelje i pokretne slike u digitalnoj kulturi</w:t>
      </w:r>
    </w:p>
    <w:p w14:paraId="66D5D87A" w14:textId="77777777" w:rsidR="00531486" w:rsidRPr="00531486" w:rsidRDefault="00531486" w:rsidP="00531486">
      <w:pPr>
        <w:spacing w:after="240"/>
        <w:rPr>
          <w:rFonts w:ascii="Cambria" w:hAnsi="Cambria"/>
          <w:sz w:val="24"/>
          <w:szCs w:val="24"/>
        </w:rPr>
      </w:pPr>
      <w:r w:rsidRPr="00531486">
        <w:rPr>
          <w:rFonts w:ascii="Cambria" w:hAnsi="Cambria"/>
          <w:sz w:val="24"/>
          <w:szCs w:val="24"/>
        </w:rPr>
        <w:t>13. Svjetlo kao semantički resurs kroz ekspoziciju, kontrast i boju kao naraciju</w:t>
      </w:r>
    </w:p>
    <w:p w14:paraId="34DEA27A" w14:textId="77777777" w:rsidR="00531486" w:rsidRPr="00531486" w:rsidRDefault="00531486" w:rsidP="00531486">
      <w:pPr>
        <w:tabs>
          <w:tab w:val="left" w:pos="284"/>
        </w:tabs>
        <w:spacing w:after="120"/>
        <w:rPr>
          <w:rFonts w:ascii="Cambria" w:eastAsia="Cambria" w:hAnsi="Cambria" w:cs="Cambria"/>
          <w:b/>
          <w:sz w:val="24"/>
          <w:szCs w:val="24"/>
        </w:rPr>
      </w:pPr>
      <w:r w:rsidRPr="00531486">
        <w:rPr>
          <w:rFonts w:ascii="Cambria" w:eastAsia="Cambria" w:hAnsi="Cambria" w:cs="Cambria"/>
          <w:b/>
          <w:sz w:val="24"/>
          <w:szCs w:val="24"/>
        </w:rPr>
        <w:lastRenderedPageBreak/>
        <w:t xml:space="preserve">Eugen </w:t>
      </w:r>
      <w:proofErr w:type="spellStart"/>
      <w:r w:rsidRPr="00531486">
        <w:rPr>
          <w:rFonts w:ascii="Cambria" w:eastAsia="Cambria" w:hAnsi="Cambria" w:cs="Cambria"/>
          <w:b/>
          <w:sz w:val="24"/>
          <w:szCs w:val="24"/>
        </w:rPr>
        <w:t>Slavik</w:t>
      </w:r>
      <w:proofErr w:type="spellEnd"/>
      <w:r w:rsidRPr="00531486">
        <w:rPr>
          <w:rFonts w:ascii="Cambria" w:eastAsia="Cambria" w:hAnsi="Cambria" w:cs="Cambria"/>
          <w:b/>
          <w:sz w:val="24"/>
          <w:szCs w:val="24"/>
        </w:rPr>
        <w:t xml:space="preserve">, umjetnički suradnik, </w:t>
      </w:r>
      <w:proofErr w:type="spellStart"/>
      <w:r w:rsidRPr="00531486">
        <w:rPr>
          <w:rFonts w:ascii="Cambria" w:eastAsia="Cambria" w:hAnsi="Cambria" w:cs="Cambria"/>
          <w:b/>
          <w:i/>
          <w:sz w:val="24"/>
          <w:szCs w:val="24"/>
        </w:rPr>
        <w:t>komentor</w:t>
      </w:r>
      <w:bookmarkStart w:id="7" w:name="_Hlk224733790"/>
      <w:bookmarkEnd w:id="6"/>
      <w:proofErr w:type="spellEnd"/>
    </w:p>
    <w:p w14:paraId="5C0BFA36" w14:textId="77777777" w:rsidR="00531486" w:rsidRPr="00531486" w:rsidRDefault="00531486" w:rsidP="00531486">
      <w:pPr>
        <w:rPr>
          <w:rFonts w:ascii="Cambria" w:hAnsi="Cambria"/>
          <w:sz w:val="24"/>
          <w:szCs w:val="24"/>
        </w:rPr>
      </w:pPr>
      <w:r w:rsidRPr="00531486">
        <w:rPr>
          <w:rFonts w:ascii="Cambria" w:hAnsi="Cambria"/>
          <w:sz w:val="24"/>
          <w:szCs w:val="24"/>
        </w:rPr>
        <w:t>14. Izrada setova 3D objekta za potrebe razvoja videoigre</w:t>
      </w:r>
    </w:p>
    <w:p w14:paraId="6B740B20" w14:textId="7F64059E" w:rsidR="00531486" w:rsidRPr="00531486" w:rsidRDefault="00531486" w:rsidP="00531486">
      <w:pPr>
        <w:rPr>
          <w:rFonts w:ascii="Cambria" w:hAnsi="Cambria"/>
          <w:sz w:val="24"/>
          <w:szCs w:val="24"/>
        </w:rPr>
      </w:pPr>
      <w:r w:rsidRPr="00531486">
        <w:rPr>
          <w:rFonts w:ascii="Cambria" w:hAnsi="Cambria"/>
          <w:sz w:val="24"/>
          <w:szCs w:val="24"/>
        </w:rPr>
        <w:t>15. Priprema i produkcija kratkog animiranog filma „Ono što ostaje“</w:t>
      </w:r>
      <w:bookmarkEnd w:id="7"/>
    </w:p>
    <w:p w14:paraId="5DDBCB93" w14:textId="77777777" w:rsidR="00531486" w:rsidRPr="00531486" w:rsidRDefault="00531486" w:rsidP="00531486">
      <w:pPr>
        <w:tabs>
          <w:tab w:val="left" w:pos="284"/>
        </w:tabs>
        <w:spacing w:after="120"/>
        <w:rPr>
          <w:rFonts w:ascii="Cambria" w:eastAsia="Cambria" w:hAnsi="Cambria" w:cs="Cambria"/>
          <w:b/>
          <w:sz w:val="24"/>
          <w:szCs w:val="24"/>
        </w:rPr>
      </w:pPr>
      <w:r w:rsidRPr="00531486">
        <w:rPr>
          <w:rFonts w:ascii="Cambria" w:eastAsia="Cambria" w:hAnsi="Cambria" w:cs="Cambria"/>
          <w:b/>
          <w:sz w:val="24"/>
          <w:szCs w:val="24"/>
        </w:rPr>
        <w:t xml:space="preserve">Davor Kliman, naslovni predavač, </w:t>
      </w:r>
      <w:proofErr w:type="spellStart"/>
      <w:r w:rsidRPr="00531486">
        <w:rPr>
          <w:rFonts w:ascii="Cambria" w:eastAsia="Cambria" w:hAnsi="Cambria" w:cs="Cambria"/>
          <w:b/>
          <w:i/>
          <w:sz w:val="24"/>
          <w:szCs w:val="24"/>
        </w:rPr>
        <w:t>komentor</w:t>
      </w:r>
      <w:proofErr w:type="spellEnd"/>
    </w:p>
    <w:p w14:paraId="541DB778" w14:textId="77777777" w:rsidR="00531486" w:rsidRPr="00531486" w:rsidRDefault="00531486" w:rsidP="00531486">
      <w:pPr>
        <w:rPr>
          <w:rFonts w:ascii="Cambria" w:hAnsi="Cambria"/>
          <w:sz w:val="24"/>
          <w:szCs w:val="24"/>
        </w:rPr>
      </w:pPr>
      <w:r w:rsidRPr="00531486">
        <w:rPr>
          <w:rFonts w:ascii="Cambria" w:hAnsi="Cambria"/>
          <w:sz w:val="24"/>
          <w:szCs w:val="24"/>
        </w:rPr>
        <w:t>16. Utjecaj glazbe na vizualni identitet</w:t>
      </w:r>
    </w:p>
    <w:p w14:paraId="1314541B" w14:textId="77777777" w:rsidR="00531486" w:rsidRPr="00531486" w:rsidRDefault="00531486" w:rsidP="00531486">
      <w:pPr>
        <w:spacing w:after="240"/>
        <w:rPr>
          <w:rFonts w:ascii="Cambria" w:hAnsi="Cambria"/>
          <w:sz w:val="24"/>
          <w:szCs w:val="24"/>
        </w:rPr>
      </w:pPr>
      <w:r w:rsidRPr="00531486">
        <w:rPr>
          <w:rFonts w:ascii="Cambria" w:hAnsi="Cambria"/>
          <w:sz w:val="24"/>
          <w:szCs w:val="24"/>
        </w:rPr>
        <w:t>17. Vizualna dokumentacija dječjih evenata kroz fotografiju</w:t>
      </w:r>
    </w:p>
    <w:p w14:paraId="0DEB5DAA" w14:textId="77777777" w:rsidR="00531486" w:rsidRPr="00531486" w:rsidRDefault="00531486" w:rsidP="00531486">
      <w:pPr>
        <w:tabs>
          <w:tab w:val="left" w:pos="284"/>
        </w:tabs>
        <w:rPr>
          <w:rFonts w:ascii="Cambria" w:eastAsia="Cambria" w:hAnsi="Cambria" w:cs="Cambria"/>
          <w:b/>
          <w:bCs/>
          <w:sz w:val="24"/>
          <w:szCs w:val="24"/>
        </w:rPr>
      </w:pPr>
      <w:r w:rsidRPr="00531486">
        <w:rPr>
          <w:rFonts w:ascii="Cambria" w:eastAsia="Cambria" w:hAnsi="Cambria" w:cs="Cambria"/>
          <w:b/>
          <w:bCs/>
          <w:sz w:val="24"/>
          <w:szCs w:val="24"/>
        </w:rPr>
        <w:t xml:space="preserve">Doc. dr. </w:t>
      </w:r>
      <w:proofErr w:type="spellStart"/>
      <w:r w:rsidRPr="00531486">
        <w:rPr>
          <w:rFonts w:ascii="Cambria" w:eastAsia="Cambria" w:hAnsi="Cambria" w:cs="Cambria"/>
          <w:b/>
          <w:bCs/>
          <w:sz w:val="24"/>
          <w:szCs w:val="24"/>
        </w:rPr>
        <w:t>sc</w:t>
      </w:r>
      <w:proofErr w:type="spellEnd"/>
      <w:r w:rsidRPr="00531486">
        <w:rPr>
          <w:rFonts w:ascii="Cambria" w:eastAsia="Cambria" w:hAnsi="Cambria" w:cs="Cambria"/>
          <w:b/>
          <w:bCs/>
          <w:sz w:val="24"/>
          <w:szCs w:val="24"/>
        </w:rPr>
        <w:t xml:space="preserve">. Katja Milković, </w:t>
      </w:r>
      <w:r w:rsidRPr="00531486">
        <w:rPr>
          <w:rFonts w:ascii="Cambria" w:eastAsia="Cambria" w:hAnsi="Cambria" w:cs="Cambria"/>
          <w:b/>
          <w:bCs/>
          <w:i/>
          <w:sz w:val="24"/>
          <w:szCs w:val="24"/>
        </w:rPr>
        <w:t>mentor</w:t>
      </w:r>
    </w:p>
    <w:p w14:paraId="1974EBAC" w14:textId="77777777" w:rsidR="00531486" w:rsidRPr="00531486" w:rsidRDefault="00531486" w:rsidP="00531486">
      <w:pPr>
        <w:tabs>
          <w:tab w:val="left" w:pos="284"/>
        </w:tabs>
        <w:spacing w:after="200"/>
        <w:rPr>
          <w:rFonts w:ascii="Cambria" w:eastAsia="Cambria" w:hAnsi="Cambria" w:cs="Cambria"/>
          <w:b/>
          <w:bCs/>
          <w:sz w:val="24"/>
          <w:szCs w:val="24"/>
        </w:rPr>
      </w:pPr>
      <w:bookmarkStart w:id="8" w:name="_Hlk225430268"/>
      <w:r w:rsidRPr="00531486">
        <w:rPr>
          <w:rFonts w:ascii="Cambria" w:eastAsia="Cambria" w:hAnsi="Cambria" w:cs="Cambria"/>
          <w:b/>
          <w:bCs/>
          <w:sz w:val="24"/>
          <w:szCs w:val="24"/>
        </w:rPr>
        <w:t xml:space="preserve">Doc. art. Denis </w:t>
      </w:r>
      <w:proofErr w:type="spellStart"/>
      <w:r w:rsidRPr="00531486">
        <w:rPr>
          <w:rFonts w:ascii="Cambria" w:eastAsia="Cambria" w:hAnsi="Cambria" w:cs="Cambria"/>
          <w:b/>
          <w:bCs/>
          <w:sz w:val="24"/>
          <w:szCs w:val="24"/>
        </w:rPr>
        <w:t>Sardoz</w:t>
      </w:r>
      <w:proofErr w:type="spellEnd"/>
      <w:r w:rsidRPr="00531486">
        <w:rPr>
          <w:rFonts w:ascii="Cambria" w:eastAsia="Cambria" w:hAnsi="Cambria" w:cs="Cambria"/>
          <w:b/>
          <w:bCs/>
          <w:sz w:val="24"/>
          <w:szCs w:val="24"/>
        </w:rPr>
        <w:t xml:space="preserve">, </w:t>
      </w:r>
      <w:proofErr w:type="spellStart"/>
      <w:r w:rsidRPr="00531486">
        <w:rPr>
          <w:rFonts w:ascii="Cambria" w:eastAsia="Cambria" w:hAnsi="Cambria" w:cs="Cambria"/>
          <w:b/>
          <w:bCs/>
          <w:i/>
          <w:sz w:val="24"/>
          <w:szCs w:val="24"/>
        </w:rPr>
        <w:t>komentor</w:t>
      </w:r>
      <w:bookmarkEnd w:id="8"/>
      <w:proofErr w:type="spellEnd"/>
    </w:p>
    <w:p w14:paraId="3581DFB4"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1. Suvremena reinterpretacija vizualnog identiteta Udruge lađara </w:t>
      </w:r>
      <w:proofErr w:type="spellStart"/>
      <w:r w:rsidRPr="00531486">
        <w:rPr>
          <w:rFonts w:ascii="Cambria" w:eastAsia="Cambria" w:hAnsi="Cambria" w:cs="Cambria"/>
          <w:sz w:val="24"/>
          <w:szCs w:val="24"/>
        </w:rPr>
        <w:t>Baćina</w:t>
      </w:r>
      <w:proofErr w:type="spellEnd"/>
    </w:p>
    <w:p w14:paraId="526FDB66" w14:textId="77777777" w:rsidR="00531486" w:rsidRPr="00531486" w:rsidRDefault="00531486" w:rsidP="00531486">
      <w:pPr>
        <w:tabs>
          <w:tab w:val="left" w:pos="284"/>
        </w:tabs>
        <w:spacing w:after="240"/>
        <w:rPr>
          <w:rFonts w:ascii="Cambria" w:eastAsia="Cambria" w:hAnsi="Cambria" w:cs="Cambria"/>
          <w:sz w:val="24"/>
          <w:szCs w:val="24"/>
        </w:rPr>
      </w:pPr>
      <w:r w:rsidRPr="00531486">
        <w:rPr>
          <w:rFonts w:ascii="Cambria" w:eastAsia="Cambria" w:hAnsi="Cambria" w:cs="Cambria"/>
          <w:sz w:val="24"/>
          <w:szCs w:val="24"/>
        </w:rPr>
        <w:t>2. Ambalaža kao višenamjenski dizajnerski objekt</w:t>
      </w:r>
    </w:p>
    <w:p w14:paraId="2840BE2F" w14:textId="77777777" w:rsidR="00531486" w:rsidRPr="00531486" w:rsidRDefault="00531486" w:rsidP="00531486">
      <w:pPr>
        <w:tabs>
          <w:tab w:val="left" w:pos="284"/>
        </w:tabs>
        <w:spacing w:after="200" w:line="276" w:lineRule="auto"/>
        <w:rPr>
          <w:rFonts w:ascii="Cambria" w:eastAsia="Cambria" w:hAnsi="Cambria" w:cs="Cambria"/>
          <w:b/>
          <w:bCs/>
          <w:sz w:val="24"/>
          <w:szCs w:val="24"/>
        </w:rPr>
      </w:pPr>
      <w:proofErr w:type="spellStart"/>
      <w:r w:rsidRPr="00531486">
        <w:rPr>
          <w:rFonts w:ascii="Cambria" w:eastAsia="Cambria" w:hAnsi="Cambria" w:cs="Cambria"/>
          <w:b/>
          <w:bCs/>
          <w:sz w:val="24"/>
          <w:szCs w:val="24"/>
        </w:rPr>
        <w:t>Nasl</w:t>
      </w:r>
      <w:proofErr w:type="spellEnd"/>
      <w:r w:rsidRPr="00531486">
        <w:rPr>
          <w:rFonts w:ascii="Cambria" w:eastAsia="Cambria" w:hAnsi="Cambria" w:cs="Cambria"/>
          <w:b/>
          <w:bCs/>
          <w:sz w:val="24"/>
          <w:szCs w:val="24"/>
        </w:rPr>
        <w:t xml:space="preserve">. doc. art. Tihana Karlović, </w:t>
      </w:r>
      <w:r w:rsidRPr="00531486">
        <w:rPr>
          <w:rFonts w:ascii="Cambria" w:eastAsia="Cambria" w:hAnsi="Cambria" w:cs="Cambria"/>
          <w:b/>
          <w:bCs/>
          <w:i/>
          <w:sz w:val="24"/>
          <w:szCs w:val="24"/>
        </w:rPr>
        <w:t>mentor</w:t>
      </w:r>
    </w:p>
    <w:p w14:paraId="56CCDAA7"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1. Ilustracije za slikovnicu prema priči  H.C. Andersen </w:t>
      </w:r>
      <w:r w:rsidRPr="00531486">
        <w:rPr>
          <w:rFonts w:ascii="Cambria" w:eastAsia="Cambria" w:hAnsi="Cambria" w:cs="Cambria"/>
          <w:i/>
          <w:iCs/>
          <w:sz w:val="24"/>
          <w:szCs w:val="24"/>
        </w:rPr>
        <w:t>Divlji labudovi</w:t>
      </w:r>
    </w:p>
    <w:p w14:paraId="0BED20BF"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2. Zine </w:t>
      </w:r>
      <w:r w:rsidRPr="00531486">
        <w:rPr>
          <w:rFonts w:ascii="Cambria" w:eastAsia="Cambria" w:hAnsi="Cambria" w:cs="Cambria"/>
          <w:i/>
          <w:iCs/>
          <w:sz w:val="24"/>
          <w:szCs w:val="24"/>
        </w:rPr>
        <w:t>Memorija/Transformacija</w:t>
      </w:r>
    </w:p>
    <w:p w14:paraId="230DFE54"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3. Autorski rad </w:t>
      </w:r>
      <w:r w:rsidRPr="00531486">
        <w:rPr>
          <w:rFonts w:ascii="Cambria" w:eastAsia="Cambria" w:hAnsi="Cambria" w:cs="Cambria"/>
          <w:i/>
          <w:iCs/>
          <w:sz w:val="24"/>
          <w:szCs w:val="24"/>
        </w:rPr>
        <w:t xml:space="preserve">Proces </w:t>
      </w:r>
      <w:r w:rsidRPr="00531486">
        <w:rPr>
          <w:rFonts w:ascii="Cambria" w:eastAsia="Cambria" w:hAnsi="Cambria" w:cs="Cambria"/>
          <w:sz w:val="24"/>
          <w:szCs w:val="24"/>
        </w:rPr>
        <w:t xml:space="preserve">- istraživanje materijala i alata u grafici  </w:t>
      </w:r>
    </w:p>
    <w:p w14:paraId="6AE2A62B"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4. Grafička instalacija</w:t>
      </w:r>
    </w:p>
    <w:p w14:paraId="140DAEAB"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5. Taktilna slikovnica</w:t>
      </w:r>
    </w:p>
    <w:p w14:paraId="6BF29116"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6. </w:t>
      </w:r>
      <w:proofErr w:type="spellStart"/>
      <w:r w:rsidRPr="00531486">
        <w:rPr>
          <w:rFonts w:ascii="Cambria" w:eastAsia="Cambria" w:hAnsi="Cambria" w:cs="Cambria"/>
          <w:sz w:val="24"/>
          <w:szCs w:val="24"/>
        </w:rPr>
        <w:t>Portfolio</w:t>
      </w:r>
      <w:proofErr w:type="spellEnd"/>
      <w:r w:rsidRPr="00531486">
        <w:rPr>
          <w:rFonts w:ascii="Cambria" w:eastAsia="Cambria" w:hAnsi="Cambria" w:cs="Cambria"/>
          <w:sz w:val="24"/>
          <w:szCs w:val="24"/>
        </w:rPr>
        <w:t>, dizajn likova</w:t>
      </w:r>
    </w:p>
    <w:p w14:paraId="53B4F752"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7. Autorski rad u grafičkim tehnikama</w:t>
      </w:r>
    </w:p>
    <w:p w14:paraId="6080E838" w14:textId="77777777" w:rsidR="00531486" w:rsidRPr="00531486" w:rsidRDefault="00531486" w:rsidP="00531486">
      <w:pPr>
        <w:tabs>
          <w:tab w:val="left" w:pos="284"/>
        </w:tabs>
        <w:spacing w:after="240"/>
        <w:rPr>
          <w:rFonts w:ascii="Cambria" w:eastAsia="Cambria" w:hAnsi="Cambria" w:cs="Cambria"/>
          <w:sz w:val="24"/>
          <w:szCs w:val="24"/>
        </w:rPr>
      </w:pPr>
      <w:r w:rsidRPr="00531486">
        <w:rPr>
          <w:rFonts w:ascii="Cambria" w:eastAsia="Cambria" w:hAnsi="Cambria" w:cs="Cambria"/>
          <w:sz w:val="24"/>
          <w:szCs w:val="24"/>
        </w:rPr>
        <w:t>8. Uloga ilustracije u oblikovanju vizualnog identiteta</w:t>
      </w:r>
    </w:p>
    <w:p w14:paraId="4C59879B" w14:textId="77777777" w:rsidR="00531486" w:rsidRPr="00531486" w:rsidRDefault="00531486" w:rsidP="00531486">
      <w:pPr>
        <w:tabs>
          <w:tab w:val="left" w:pos="284"/>
        </w:tabs>
        <w:spacing w:after="200" w:line="276" w:lineRule="auto"/>
        <w:rPr>
          <w:rFonts w:ascii="Cambria" w:eastAsia="Cambria" w:hAnsi="Cambria" w:cs="Cambria"/>
          <w:b/>
          <w:i/>
          <w:sz w:val="24"/>
          <w:szCs w:val="24"/>
        </w:rPr>
      </w:pPr>
      <w:r w:rsidRPr="00531486">
        <w:rPr>
          <w:rFonts w:ascii="Cambria" w:eastAsia="Cambria" w:hAnsi="Cambria" w:cs="Cambria"/>
          <w:b/>
          <w:sz w:val="24"/>
          <w:szCs w:val="24"/>
        </w:rPr>
        <w:t xml:space="preserve">Doc. art. Denis </w:t>
      </w:r>
      <w:proofErr w:type="spellStart"/>
      <w:r w:rsidRPr="00531486">
        <w:rPr>
          <w:rFonts w:ascii="Cambria" w:eastAsia="Cambria" w:hAnsi="Cambria" w:cs="Cambria"/>
          <w:b/>
          <w:sz w:val="24"/>
          <w:szCs w:val="24"/>
        </w:rPr>
        <w:t>Sardoz</w:t>
      </w:r>
      <w:proofErr w:type="spellEnd"/>
      <w:r w:rsidRPr="00531486">
        <w:rPr>
          <w:rFonts w:ascii="Cambria" w:eastAsia="Cambria" w:hAnsi="Cambria" w:cs="Cambria"/>
          <w:b/>
          <w:sz w:val="24"/>
          <w:szCs w:val="24"/>
        </w:rPr>
        <w:t xml:space="preserve">, </w:t>
      </w:r>
      <w:r w:rsidRPr="00531486">
        <w:rPr>
          <w:rFonts w:ascii="Cambria" w:eastAsia="Cambria" w:hAnsi="Cambria" w:cs="Cambria"/>
          <w:b/>
          <w:i/>
          <w:sz w:val="24"/>
          <w:szCs w:val="24"/>
        </w:rPr>
        <w:t>mentor</w:t>
      </w:r>
    </w:p>
    <w:p w14:paraId="21B4284B"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1. Redizajn klasične društvene igre</w:t>
      </w:r>
    </w:p>
    <w:p w14:paraId="177A76B4"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2. Autorski strip inspiriran filmskim, književnim i umjetničkim djelima</w:t>
      </w:r>
    </w:p>
    <w:p w14:paraId="5028865F"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 xml:space="preserve">3. Reinterpretacija naslovnica serije knjiga </w:t>
      </w:r>
      <w:r w:rsidRPr="00531486">
        <w:rPr>
          <w:rFonts w:ascii="Cambria" w:eastAsia="Cambria" w:hAnsi="Cambria" w:cs="Cambria"/>
          <w:i/>
          <w:iCs/>
          <w:sz w:val="24"/>
          <w:szCs w:val="24"/>
        </w:rPr>
        <w:t xml:space="preserve">All for </w:t>
      </w:r>
      <w:proofErr w:type="spellStart"/>
      <w:r w:rsidRPr="00531486">
        <w:rPr>
          <w:rFonts w:ascii="Cambria" w:eastAsia="Cambria" w:hAnsi="Cambria" w:cs="Cambria"/>
          <w:i/>
          <w:iCs/>
          <w:sz w:val="24"/>
          <w:szCs w:val="24"/>
        </w:rPr>
        <w:t>the</w:t>
      </w:r>
      <w:proofErr w:type="spellEnd"/>
      <w:r w:rsidRPr="00531486">
        <w:rPr>
          <w:rFonts w:ascii="Cambria" w:eastAsia="Cambria" w:hAnsi="Cambria" w:cs="Cambria"/>
          <w:i/>
          <w:iCs/>
          <w:sz w:val="24"/>
          <w:szCs w:val="24"/>
        </w:rPr>
        <w:t xml:space="preserve"> game</w:t>
      </w:r>
    </w:p>
    <w:p w14:paraId="3DB7C015"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4. Vizualni identitet za obrt održivog ribolova</w:t>
      </w:r>
    </w:p>
    <w:p w14:paraId="4D50A9BD"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5. Vizualni identitet studija Dizajn i audiovizualne komunikacije u Puli</w:t>
      </w:r>
    </w:p>
    <w:p w14:paraId="2A8C95C6"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6. Dizajn društvene igre</w:t>
      </w:r>
    </w:p>
    <w:p w14:paraId="6E5A85CC"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7. Utjecaj vizualnog identiteta proizvoda na potrošača</w:t>
      </w:r>
    </w:p>
    <w:p w14:paraId="21CBDE25"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lastRenderedPageBreak/>
        <w:t xml:space="preserve">8. </w:t>
      </w:r>
      <w:proofErr w:type="spellStart"/>
      <w:r w:rsidRPr="00531486">
        <w:rPr>
          <w:rFonts w:ascii="Cambria" w:eastAsia="Cambria" w:hAnsi="Cambria" w:cs="Cambria"/>
          <w:sz w:val="24"/>
          <w:szCs w:val="24"/>
        </w:rPr>
        <w:t>Dron</w:t>
      </w:r>
      <w:proofErr w:type="spellEnd"/>
      <w:r w:rsidRPr="00531486">
        <w:rPr>
          <w:rFonts w:ascii="Cambria" w:eastAsia="Cambria" w:hAnsi="Cambria" w:cs="Cambria"/>
          <w:sz w:val="24"/>
          <w:szCs w:val="24"/>
        </w:rPr>
        <w:t xml:space="preserve"> kao medij: vizualni identitet i audiovizualna promocija </w:t>
      </w:r>
      <w:proofErr w:type="spellStart"/>
      <w:r w:rsidRPr="00531486">
        <w:rPr>
          <w:rFonts w:ascii="Cambria" w:eastAsia="Cambria" w:hAnsi="Cambria" w:cs="Cambria"/>
          <w:sz w:val="24"/>
          <w:szCs w:val="24"/>
        </w:rPr>
        <w:t>brenda</w:t>
      </w:r>
      <w:proofErr w:type="spellEnd"/>
    </w:p>
    <w:p w14:paraId="2515EECF" w14:textId="77777777" w:rsidR="00531486" w:rsidRPr="00531486" w:rsidRDefault="00531486" w:rsidP="00531486">
      <w:pPr>
        <w:tabs>
          <w:tab w:val="left" w:pos="284"/>
        </w:tabs>
        <w:spacing w:after="200"/>
        <w:rPr>
          <w:rFonts w:ascii="Cambria" w:eastAsia="Cambria" w:hAnsi="Cambria" w:cs="Cambria"/>
          <w:sz w:val="24"/>
          <w:szCs w:val="24"/>
        </w:rPr>
      </w:pPr>
      <w:r w:rsidRPr="00531486">
        <w:rPr>
          <w:rFonts w:ascii="Cambria" w:eastAsia="Cambria" w:hAnsi="Cambria" w:cs="Cambria"/>
          <w:sz w:val="24"/>
          <w:szCs w:val="24"/>
        </w:rPr>
        <w:t>9. Oblikovanje kataloga radova</w:t>
      </w:r>
    </w:p>
    <w:p w14:paraId="55774BF9" w14:textId="77777777" w:rsidR="00531486" w:rsidRPr="00531486" w:rsidRDefault="00531486" w:rsidP="00531486">
      <w:pPr>
        <w:rPr>
          <w:rFonts w:ascii="Cambria" w:hAnsi="Cambria"/>
          <w:b/>
          <w:bCs/>
          <w:sz w:val="24"/>
          <w:szCs w:val="24"/>
        </w:rPr>
      </w:pPr>
      <w:proofErr w:type="spellStart"/>
      <w:r w:rsidRPr="00531486">
        <w:rPr>
          <w:rFonts w:ascii="Cambria" w:hAnsi="Cambria"/>
          <w:b/>
          <w:bCs/>
          <w:sz w:val="24"/>
          <w:szCs w:val="24"/>
        </w:rPr>
        <w:t>Andi</w:t>
      </w:r>
      <w:proofErr w:type="spellEnd"/>
      <w:r w:rsidRPr="00531486">
        <w:rPr>
          <w:rFonts w:ascii="Cambria" w:hAnsi="Cambria"/>
          <w:b/>
          <w:bCs/>
          <w:sz w:val="24"/>
          <w:szCs w:val="24"/>
        </w:rPr>
        <w:t xml:space="preserve"> </w:t>
      </w:r>
      <w:proofErr w:type="spellStart"/>
      <w:r w:rsidRPr="00531486">
        <w:rPr>
          <w:rFonts w:ascii="Cambria" w:hAnsi="Cambria"/>
          <w:b/>
          <w:bCs/>
          <w:sz w:val="24"/>
          <w:szCs w:val="24"/>
        </w:rPr>
        <w:t>Pekica</w:t>
      </w:r>
      <w:proofErr w:type="spellEnd"/>
      <w:r w:rsidRPr="00531486">
        <w:rPr>
          <w:rFonts w:ascii="Cambria" w:hAnsi="Cambria"/>
          <w:b/>
          <w:bCs/>
          <w:sz w:val="24"/>
          <w:szCs w:val="24"/>
        </w:rPr>
        <w:t xml:space="preserve">, umjetnički savjetnik, </w:t>
      </w:r>
      <w:proofErr w:type="spellStart"/>
      <w:r w:rsidRPr="00531486">
        <w:rPr>
          <w:rFonts w:ascii="Cambria" w:hAnsi="Cambria"/>
          <w:b/>
          <w:bCs/>
          <w:i/>
          <w:sz w:val="24"/>
          <w:szCs w:val="24"/>
        </w:rPr>
        <w:t>komentor</w:t>
      </w:r>
      <w:proofErr w:type="spellEnd"/>
    </w:p>
    <w:p w14:paraId="5CAA61F4" w14:textId="77777777" w:rsidR="00531486" w:rsidRPr="00531486" w:rsidRDefault="00531486" w:rsidP="00531486">
      <w:pPr>
        <w:tabs>
          <w:tab w:val="left" w:pos="284"/>
        </w:tabs>
        <w:spacing w:after="200" w:line="276" w:lineRule="auto"/>
        <w:rPr>
          <w:rFonts w:ascii="Cambria" w:eastAsia="Cambria" w:hAnsi="Cambria" w:cs="Cambria"/>
          <w:sz w:val="24"/>
          <w:szCs w:val="24"/>
        </w:rPr>
      </w:pPr>
      <w:r w:rsidRPr="00531486">
        <w:rPr>
          <w:rFonts w:ascii="Cambria" w:eastAsia="Cambria" w:hAnsi="Cambria" w:cs="Cambria"/>
          <w:sz w:val="24"/>
          <w:szCs w:val="24"/>
        </w:rPr>
        <w:t>10. Problemi i rješenja kod pisanja humanističkog pisma translacijom širokog pera, lijevom rukom- oblikovanje priručnika</w:t>
      </w:r>
    </w:p>
    <w:p w14:paraId="0F7CA6F5" w14:textId="77777777" w:rsidR="00531486" w:rsidRPr="00531486" w:rsidRDefault="00531486" w:rsidP="00531486">
      <w:pPr>
        <w:rPr>
          <w:rFonts w:ascii="Cambria" w:hAnsi="Cambria"/>
          <w:sz w:val="24"/>
          <w:szCs w:val="24"/>
        </w:rPr>
      </w:pPr>
      <w:r w:rsidRPr="00531486">
        <w:rPr>
          <w:rFonts w:ascii="Cambria" w:hAnsi="Cambria"/>
          <w:sz w:val="24"/>
          <w:szCs w:val="24"/>
        </w:rPr>
        <w:t xml:space="preserve">11. Oblikovanje novih likovnih sadržaja </w:t>
      </w:r>
      <w:proofErr w:type="spellStart"/>
      <w:r w:rsidRPr="00531486">
        <w:rPr>
          <w:rFonts w:ascii="Cambria" w:hAnsi="Cambria"/>
          <w:sz w:val="24"/>
          <w:szCs w:val="24"/>
        </w:rPr>
        <w:t>dekonstrukcijom</w:t>
      </w:r>
      <w:proofErr w:type="spellEnd"/>
      <w:r w:rsidRPr="00531486">
        <w:rPr>
          <w:rFonts w:ascii="Cambria" w:hAnsi="Cambria"/>
          <w:sz w:val="24"/>
          <w:szCs w:val="24"/>
        </w:rPr>
        <w:t xml:space="preserve"> standardnih formi - od slova do slike</w:t>
      </w:r>
    </w:p>
    <w:p w14:paraId="3C1DCC43" w14:textId="77777777" w:rsidR="00531486" w:rsidRPr="00531486" w:rsidRDefault="00531486" w:rsidP="00531486">
      <w:pPr>
        <w:spacing w:after="240"/>
        <w:rPr>
          <w:rFonts w:ascii="Cambria" w:hAnsi="Cambria"/>
          <w:sz w:val="24"/>
          <w:szCs w:val="24"/>
        </w:rPr>
      </w:pPr>
      <w:r w:rsidRPr="00531486">
        <w:rPr>
          <w:rFonts w:ascii="Cambria" w:hAnsi="Cambria"/>
          <w:sz w:val="24"/>
          <w:szCs w:val="24"/>
        </w:rPr>
        <w:t xml:space="preserve">12. </w:t>
      </w:r>
      <w:proofErr w:type="spellStart"/>
      <w:r w:rsidRPr="00531486">
        <w:rPr>
          <w:rFonts w:ascii="Cambria" w:hAnsi="Cambria"/>
          <w:sz w:val="24"/>
          <w:szCs w:val="24"/>
        </w:rPr>
        <w:t>Perspektivizam</w:t>
      </w:r>
      <w:proofErr w:type="spellEnd"/>
      <w:r w:rsidRPr="00531486">
        <w:rPr>
          <w:rFonts w:ascii="Cambria" w:hAnsi="Cambria"/>
          <w:sz w:val="24"/>
          <w:szCs w:val="24"/>
        </w:rPr>
        <w:t xml:space="preserve"> kao teorijsko ishodište u likovnoj praksi</w:t>
      </w:r>
    </w:p>
    <w:p w14:paraId="5E31F636" w14:textId="77777777" w:rsidR="00531486" w:rsidRPr="00531486" w:rsidRDefault="00531486" w:rsidP="00531486">
      <w:pPr>
        <w:rPr>
          <w:rFonts w:ascii="Cambria" w:hAnsi="Cambria"/>
          <w:b/>
          <w:sz w:val="24"/>
          <w:szCs w:val="24"/>
        </w:rPr>
      </w:pPr>
      <w:r w:rsidRPr="00531486">
        <w:rPr>
          <w:rFonts w:ascii="Cambria" w:hAnsi="Cambria"/>
          <w:b/>
          <w:sz w:val="24"/>
          <w:szCs w:val="24"/>
        </w:rPr>
        <w:t xml:space="preserve">Dr. </w:t>
      </w:r>
      <w:proofErr w:type="spellStart"/>
      <w:r w:rsidRPr="00531486">
        <w:rPr>
          <w:rFonts w:ascii="Cambria" w:hAnsi="Cambria"/>
          <w:b/>
          <w:sz w:val="24"/>
          <w:szCs w:val="24"/>
        </w:rPr>
        <w:t>sc</w:t>
      </w:r>
      <w:proofErr w:type="spellEnd"/>
      <w:r w:rsidRPr="00531486">
        <w:rPr>
          <w:rFonts w:ascii="Cambria" w:hAnsi="Cambria"/>
          <w:b/>
          <w:sz w:val="24"/>
          <w:szCs w:val="24"/>
        </w:rPr>
        <w:t xml:space="preserve">. Dina Cvek </w:t>
      </w:r>
      <w:proofErr w:type="spellStart"/>
      <w:r w:rsidRPr="00531486">
        <w:rPr>
          <w:rFonts w:ascii="Cambria" w:hAnsi="Cambria"/>
          <w:b/>
          <w:sz w:val="24"/>
          <w:szCs w:val="24"/>
        </w:rPr>
        <w:t>Zubaj</w:t>
      </w:r>
      <w:proofErr w:type="spellEnd"/>
      <w:r w:rsidRPr="00531486">
        <w:rPr>
          <w:rFonts w:ascii="Cambria" w:hAnsi="Cambria"/>
          <w:b/>
          <w:sz w:val="24"/>
          <w:szCs w:val="24"/>
        </w:rPr>
        <w:t xml:space="preserve">, naslovni predavač, </w:t>
      </w:r>
      <w:proofErr w:type="spellStart"/>
      <w:r w:rsidRPr="00531486">
        <w:rPr>
          <w:rFonts w:ascii="Cambria" w:hAnsi="Cambria"/>
          <w:b/>
          <w:i/>
          <w:sz w:val="24"/>
          <w:szCs w:val="24"/>
        </w:rPr>
        <w:t>komentor</w:t>
      </w:r>
      <w:proofErr w:type="spellEnd"/>
    </w:p>
    <w:p w14:paraId="3DBF6795" w14:textId="77777777" w:rsidR="00531486" w:rsidRPr="00531486" w:rsidRDefault="00531486" w:rsidP="00531486">
      <w:pPr>
        <w:spacing w:after="240"/>
        <w:rPr>
          <w:rFonts w:ascii="Cambria" w:hAnsi="Cambria"/>
          <w:sz w:val="24"/>
          <w:szCs w:val="24"/>
        </w:rPr>
      </w:pPr>
      <w:r w:rsidRPr="00531486">
        <w:rPr>
          <w:rFonts w:ascii="Cambria" w:hAnsi="Cambria"/>
          <w:sz w:val="24"/>
          <w:szCs w:val="24"/>
        </w:rPr>
        <w:t xml:space="preserve">13. Od koncepta </w:t>
      </w:r>
      <w:proofErr w:type="spellStart"/>
      <w:r w:rsidRPr="00531486">
        <w:rPr>
          <w:rFonts w:ascii="Cambria" w:hAnsi="Cambria"/>
          <w:sz w:val="24"/>
          <w:szCs w:val="24"/>
        </w:rPr>
        <w:t>brenda</w:t>
      </w:r>
      <w:proofErr w:type="spellEnd"/>
      <w:r w:rsidRPr="00531486">
        <w:rPr>
          <w:rFonts w:ascii="Cambria" w:hAnsi="Cambria"/>
          <w:sz w:val="24"/>
          <w:szCs w:val="24"/>
        </w:rPr>
        <w:t xml:space="preserve"> do vizualnog identiteta: proces </w:t>
      </w:r>
      <w:proofErr w:type="spellStart"/>
      <w:r w:rsidRPr="00531486">
        <w:rPr>
          <w:rFonts w:ascii="Cambria" w:hAnsi="Cambria"/>
          <w:sz w:val="24"/>
          <w:szCs w:val="24"/>
        </w:rPr>
        <w:t>brendiranja</w:t>
      </w:r>
      <w:proofErr w:type="spellEnd"/>
      <w:r w:rsidRPr="00531486">
        <w:rPr>
          <w:rFonts w:ascii="Cambria" w:hAnsi="Cambria"/>
          <w:sz w:val="24"/>
          <w:szCs w:val="24"/>
        </w:rPr>
        <w:t xml:space="preserve"> i strategija vizualne komunikacije restoranskog </w:t>
      </w:r>
      <w:proofErr w:type="spellStart"/>
      <w:r w:rsidRPr="00531486">
        <w:rPr>
          <w:rFonts w:ascii="Cambria" w:hAnsi="Cambria"/>
          <w:sz w:val="24"/>
          <w:szCs w:val="24"/>
        </w:rPr>
        <w:t>brenda</w:t>
      </w:r>
      <w:proofErr w:type="spellEnd"/>
      <w:r w:rsidRPr="00531486">
        <w:rPr>
          <w:rFonts w:ascii="Cambria" w:hAnsi="Cambria"/>
          <w:sz w:val="24"/>
          <w:szCs w:val="24"/>
        </w:rPr>
        <w:t xml:space="preserve"> – studija slučaja</w:t>
      </w:r>
    </w:p>
    <w:p w14:paraId="72F5A388" w14:textId="77777777" w:rsidR="00531486" w:rsidRPr="00531486" w:rsidRDefault="00531486" w:rsidP="00531486">
      <w:pPr>
        <w:tabs>
          <w:tab w:val="left" w:pos="284"/>
        </w:tabs>
        <w:spacing w:after="200" w:line="276" w:lineRule="auto"/>
        <w:rPr>
          <w:rFonts w:ascii="Cambria" w:eastAsia="Cambria" w:hAnsi="Cambria" w:cs="Cambria"/>
          <w:b/>
          <w:bCs/>
          <w:sz w:val="24"/>
          <w:szCs w:val="24"/>
        </w:rPr>
      </w:pPr>
      <w:r w:rsidRPr="00531486">
        <w:rPr>
          <w:rFonts w:ascii="Cambria" w:eastAsia="Cambria" w:hAnsi="Cambria" w:cs="Cambria"/>
          <w:b/>
          <w:bCs/>
          <w:sz w:val="24"/>
          <w:szCs w:val="24"/>
        </w:rPr>
        <w:t xml:space="preserve">Izv. prof. dr. </w:t>
      </w:r>
      <w:proofErr w:type="spellStart"/>
      <w:r w:rsidRPr="00531486">
        <w:rPr>
          <w:rFonts w:ascii="Cambria" w:eastAsia="Cambria" w:hAnsi="Cambria" w:cs="Cambria"/>
          <w:b/>
          <w:bCs/>
          <w:sz w:val="24"/>
          <w:szCs w:val="24"/>
        </w:rPr>
        <w:t>sc</w:t>
      </w:r>
      <w:proofErr w:type="spellEnd"/>
      <w:r w:rsidRPr="00531486">
        <w:rPr>
          <w:rFonts w:ascii="Cambria" w:eastAsia="Cambria" w:hAnsi="Cambria" w:cs="Cambria"/>
          <w:b/>
          <w:bCs/>
          <w:sz w:val="24"/>
          <w:szCs w:val="24"/>
        </w:rPr>
        <w:t xml:space="preserve">. Snježana Babić, </w:t>
      </w:r>
      <w:r w:rsidRPr="00531486">
        <w:rPr>
          <w:rFonts w:ascii="Cambria" w:eastAsia="Cambria" w:hAnsi="Cambria" w:cs="Cambria"/>
          <w:b/>
          <w:bCs/>
          <w:i/>
          <w:sz w:val="24"/>
          <w:szCs w:val="24"/>
        </w:rPr>
        <w:t>mentor</w:t>
      </w:r>
    </w:p>
    <w:p w14:paraId="548F8188" w14:textId="77777777" w:rsidR="00531486" w:rsidRPr="00531486" w:rsidRDefault="00531486" w:rsidP="00531486">
      <w:pPr>
        <w:tabs>
          <w:tab w:val="left" w:pos="284"/>
        </w:tabs>
        <w:spacing w:after="200" w:line="276" w:lineRule="auto"/>
        <w:rPr>
          <w:rFonts w:ascii="Cambria" w:eastAsia="Cambria" w:hAnsi="Cambria" w:cs="Cambria"/>
          <w:b/>
          <w:bCs/>
          <w:sz w:val="24"/>
          <w:szCs w:val="24"/>
        </w:rPr>
      </w:pPr>
      <w:r w:rsidRPr="00531486">
        <w:rPr>
          <w:rFonts w:ascii="Cambria" w:eastAsia="Cambria" w:hAnsi="Cambria" w:cs="Cambria"/>
          <w:b/>
          <w:bCs/>
          <w:sz w:val="24"/>
          <w:szCs w:val="24"/>
        </w:rPr>
        <w:t xml:space="preserve">Doc. art. Denis </w:t>
      </w:r>
      <w:proofErr w:type="spellStart"/>
      <w:r w:rsidRPr="00531486">
        <w:rPr>
          <w:rFonts w:ascii="Cambria" w:eastAsia="Cambria" w:hAnsi="Cambria" w:cs="Cambria"/>
          <w:b/>
          <w:bCs/>
          <w:sz w:val="24"/>
          <w:szCs w:val="24"/>
        </w:rPr>
        <w:t>Sardoz</w:t>
      </w:r>
      <w:proofErr w:type="spellEnd"/>
      <w:r w:rsidRPr="00531486">
        <w:rPr>
          <w:rFonts w:ascii="Cambria" w:eastAsia="Cambria" w:hAnsi="Cambria" w:cs="Cambria"/>
          <w:bCs/>
          <w:i/>
          <w:sz w:val="24"/>
          <w:szCs w:val="24"/>
        </w:rPr>
        <w:t>,</w:t>
      </w:r>
      <w:r w:rsidRPr="00531486">
        <w:rPr>
          <w:rFonts w:ascii="Cambria" w:eastAsia="Cambria" w:hAnsi="Cambria" w:cs="Cambria"/>
          <w:b/>
          <w:bCs/>
          <w:i/>
          <w:sz w:val="24"/>
          <w:szCs w:val="24"/>
        </w:rPr>
        <w:t xml:space="preserve"> </w:t>
      </w:r>
      <w:proofErr w:type="spellStart"/>
      <w:r w:rsidRPr="00531486">
        <w:rPr>
          <w:rFonts w:ascii="Cambria" w:eastAsia="Cambria" w:hAnsi="Cambria" w:cs="Cambria"/>
          <w:b/>
          <w:bCs/>
          <w:i/>
          <w:sz w:val="24"/>
          <w:szCs w:val="24"/>
        </w:rPr>
        <w:t>komentor</w:t>
      </w:r>
      <w:proofErr w:type="spellEnd"/>
    </w:p>
    <w:p w14:paraId="20691241" w14:textId="77777777" w:rsidR="00531486" w:rsidRPr="00531486" w:rsidRDefault="00531486" w:rsidP="00531486">
      <w:pPr>
        <w:tabs>
          <w:tab w:val="left" w:pos="284"/>
        </w:tabs>
        <w:spacing w:after="200" w:line="276" w:lineRule="auto"/>
        <w:jc w:val="both"/>
        <w:rPr>
          <w:rFonts w:ascii="Cambria" w:eastAsia="Cambria" w:hAnsi="Cambria" w:cs="Cambria"/>
          <w:sz w:val="24"/>
          <w:szCs w:val="24"/>
        </w:rPr>
      </w:pPr>
      <w:r w:rsidRPr="00531486">
        <w:rPr>
          <w:rFonts w:ascii="Cambria" w:eastAsia="Cambria" w:hAnsi="Cambria" w:cs="Cambria"/>
          <w:sz w:val="24"/>
          <w:szCs w:val="24"/>
        </w:rPr>
        <w:t xml:space="preserve">1. Dizajn konceptualnog rješenja </w:t>
      </w:r>
      <w:proofErr w:type="spellStart"/>
      <w:r w:rsidRPr="00531486">
        <w:rPr>
          <w:rFonts w:ascii="Cambria" w:eastAsia="Cambria" w:hAnsi="Cambria" w:cs="Cambria"/>
          <w:sz w:val="24"/>
          <w:szCs w:val="24"/>
        </w:rPr>
        <w:t>responzivne</w:t>
      </w:r>
      <w:proofErr w:type="spellEnd"/>
      <w:r w:rsidRPr="00531486">
        <w:rPr>
          <w:rFonts w:ascii="Cambria" w:eastAsia="Cambria" w:hAnsi="Cambria" w:cs="Cambria"/>
          <w:sz w:val="24"/>
          <w:szCs w:val="24"/>
        </w:rPr>
        <w:t xml:space="preserve"> web aplikacije za podršku mentalnom zdravlju studenata u okviru digitalne dobrobiti  </w:t>
      </w:r>
    </w:p>
    <w:p w14:paraId="79EE04E7" w14:textId="77777777" w:rsidR="00531486" w:rsidRPr="00531486" w:rsidRDefault="00531486" w:rsidP="0053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mbria" w:hAnsi="Cambria"/>
          <w:b/>
          <w:sz w:val="24"/>
          <w:szCs w:val="24"/>
        </w:rPr>
      </w:pPr>
      <w:r w:rsidRPr="00531486">
        <w:rPr>
          <w:rFonts w:ascii="Cambria" w:hAnsi="Cambria"/>
          <w:b/>
          <w:sz w:val="24"/>
          <w:szCs w:val="24"/>
        </w:rPr>
        <w:t>II.</w:t>
      </w:r>
    </w:p>
    <w:p w14:paraId="7B3FDCAE" w14:textId="12226169" w:rsidR="00531486" w:rsidRPr="00531486" w:rsidRDefault="00531486" w:rsidP="0053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sz w:val="24"/>
          <w:szCs w:val="24"/>
        </w:rPr>
      </w:pPr>
      <w:r w:rsidRPr="00531486">
        <w:rPr>
          <w:rFonts w:ascii="Cambria" w:hAnsi="Cambria"/>
          <w:sz w:val="24"/>
          <w:szCs w:val="24"/>
        </w:rPr>
        <w:t>Ova Odluka stupa na snagu danom donošenja.</w:t>
      </w:r>
    </w:p>
    <w:p w14:paraId="5C02057B" w14:textId="77777777" w:rsidR="00531486" w:rsidRPr="00531486" w:rsidRDefault="00531486" w:rsidP="0053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mbria" w:hAnsi="Cambria"/>
          <w:b/>
          <w:sz w:val="24"/>
          <w:szCs w:val="24"/>
        </w:rPr>
      </w:pPr>
      <w:r w:rsidRPr="00531486">
        <w:rPr>
          <w:rFonts w:ascii="Cambria" w:hAnsi="Cambria"/>
          <w:b/>
          <w:sz w:val="24"/>
          <w:szCs w:val="24"/>
        </w:rPr>
        <w:t>III.</w:t>
      </w:r>
    </w:p>
    <w:p w14:paraId="54992CB4" w14:textId="77777777" w:rsidR="00531486" w:rsidRPr="00531486" w:rsidRDefault="00531486" w:rsidP="00657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mbria" w:hAnsi="Cambria"/>
          <w:sz w:val="24"/>
          <w:szCs w:val="24"/>
        </w:rPr>
      </w:pPr>
      <w:r w:rsidRPr="00531486">
        <w:rPr>
          <w:rFonts w:ascii="Cambria" w:eastAsia="Cambria" w:hAnsi="Cambria" w:cs="Cambria"/>
          <w:sz w:val="24"/>
          <w:szCs w:val="24"/>
        </w:rPr>
        <w:t>Stupanjem na snagu Ove Odluke stavlja se izvan snage Odluka o prihvaćanju tema završnih radova u akademskoj godini 2025./2026. KLASA: 029-03/26-02/06, URBROJ: 143-01-26-1 od 21. siječnja 2026. godine.</w:t>
      </w:r>
      <w:r w:rsidRPr="00531486">
        <w:rPr>
          <w:rFonts w:ascii="Cambria" w:eastAsia="Cambria" w:hAnsi="Cambria" w:cs="Cambria"/>
          <w:sz w:val="24"/>
          <w:szCs w:val="24"/>
        </w:rPr>
        <w:tab/>
      </w:r>
    </w:p>
    <w:p w14:paraId="1354DA3F" w14:textId="77777777" w:rsidR="00531486" w:rsidRPr="0041657A" w:rsidRDefault="00531486" w:rsidP="00531486">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FF0000"/>
        </w:rPr>
      </w:pPr>
    </w:p>
    <w:p w14:paraId="0EA72989" w14:textId="0D6D8CA7" w:rsidR="00531486" w:rsidRPr="00657C3E" w:rsidRDefault="00657C3E" w:rsidP="00531486">
      <w:pPr>
        <w:spacing w:after="120" w:line="240" w:lineRule="auto"/>
        <w:jc w:val="center"/>
        <w:rPr>
          <w:rFonts w:ascii="Cambria" w:hAnsi="Cambria" w:cstheme="minorHAnsi"/>
          <w:b/>
          <w:sz w:val="24"/>
          <w:szCs w:val="24"/>
        </w:rPr>
      </w:pPr>
      <w:r w:rsidRPr="00657C3E">
        <w:rPr>
          <w:rFonts w:ascii="Cambria" w:hAnsi="Cambria" w:cstheme="minorHAnsi"/>
          <w:b/>
          <w:sz w:val="24"/>
          <w:szCs w:val="24"/>
        </w:rPr>
        <w:t>14</w:t>
      </w:r>
      <w:r w:rsidR="00531486" w:rsidRPr="00657C3E">
        <w:rPr>
          <w:rFonts w:ascii="Cambria" w:hAnsi="Cambria" w:cstheme="minorHAnsi"/>
          <w:b/>
          <w:sz w:val="24"/>
          <w:szCs w:val="24"/>
        </w:rPr>
        <w:t>.</w:t>
      </w:r>
    </w:p>
    <w:p w14:paraId="2CEFB9F2" w14:textId="1B64250B" w:rsidR="00657C3E" w:rsidRPr="00657C3E" w:rsidRDefault="00657C3E" w:rsidP="00657C3E">
      <w:pPr>
        <w:spacing w:after="0"/>
        <w:jc w:val="center"/>
        <w:rPr>
          <w:rFonts w:ascii="Cambria" w:hAnsi="Cambria" w:cstheme="minorHAnsi"/>
          <w:b/>
          <w:spacing w:val="20"/>
          <w:sz w:val="24"/>
          <w:szCs w:val="24"/>
        </w:rPr>
      </w:pPr>
      <w:r w:rsidRPr="00657C3E">
        <w:rPr>
          <w:rFonts w:ascii="Cambria" w:hAnsi="Cambria" w:cstheme="minorHAnsi"/>
          <w:b/>
          <w:spacing w:val="20"/>
          <w:sz w:val="24"/>
          <w:szCs w:val="24"/>
        </w:rPr>
        <w:t>ODLUK</w:t>
      </w:r>
      <w:r w:rsidR="00092D98">
        <w:rPr>
          <w:rFonts w:ascii="Cambria" w:hAnsi="Cambria" w:cstheme="minorHAnsi"/>
          <w:b/>
          <w:spacing w:val="20"/>
          <w:sz w:val="24"/>
          <w:szCs w:val="24"/>
        </w:rPr>
        <w:t>A</w:t>
      </w:r>
    </w:p>
    <w:p w14:paraId="115EA4D0" w14:textId="4F8B3E20" w:rsidR="00657C3E" w:rsidRDefault="00657C3E" w:rsidP="00657C3E">
      <w:pPr>
        <w:spacing w:after="0"/>
        <w:jc w:val="center"/>
        <w:rPr>
          <w:rFonts w:ascii="Cambria" w:hAnsi="Cambria" w:cstheme="minorHAnsi"/>
          <w:b/>
          <w:sz w:val="24"/>
          <w:szCs w:val="24"/>
        </w:rPr>
      </w:pPr>
      <w:r w:rsidRPr="00657C3E">
        <w:rPr>
          <w:rFonts w:ascii="Cambria" w:hAnsi="Cambria" w:cstheme="minorHAnsi"/>
          <w:b/>
          <w:sz w:val="24"/>
          <w:szCs w:val="24"/>
        </w:rPr>
        <w:t>O POKRETANJU POSTUPKA IZBORA NASLOVNOG NASTAVNIKA</w:t>
      </w:r>
    </w:p>
    <w:p w14:paraId="2BDB314F" w14:textId="77777777" w:rsidR="00657C3E" w:rsidRPr="00657C3E" w:rsidRDefault="00657C3E" w:rsidP="00657C3E">
      <w:pPr>
        <w:spacing w:after="0"/>
        <w:jc w:val="center"/>
        <w:rPr>
          <w:rFonts w:ascii="Cambria" w:hAnsi="Cambria" w:cstheme="minorHAnsi"/>
          <w:b/>
          <w:sz w:val="24"/>
          <w:szCs w:val="24"/>
        </w:rPr>
      </w:pPr>
    </w:p>
    <w:p w14:paraId="76E586E4" w14:textId="77777777" w:rsidR="00657C3E" w:rsidRPr="00657C3E" w:rsidRDefault="00657C3E" w:rsidP="00657C3E">
      <w:pPr>
        <w:spacing w:after="120"/>
        <w:jc w:val="center"/>
        <w:rPr>
          <w:rFonts w:ascii="Cambria" w:hAnsi="Cambria" w:cstheme="minorHAnsi"/>
          <w:b/>
          <w:sz w:val="24"/>
          <w:szCs w:val="24"/>
        </w:rPr>
      </w:pPr>
      <w:r w:rsidRPr="00657C3E">
        <w:rPr>
          <w:rFonts w:ascii="Cambria" w:hAnsi="Cambria" w:cstheme="minorHAnsi"/>
          <w:b/>
          <w:sz w:val="24"/>
          <w:szCs w:val="24"/>
        </w:rPr>
        <w:t>I.</w:t>
      </w:r>
    </w:p>
    <w:p w14:paraId="4343DED4" w14:textId="12FF7BD1" w:rsidR="00657C3E" w:rsidRPr="00657C3E" w:rsidRDefault="00657C3E" w:rsidP="00657C3E">
      <w:pPr>
        <w:jc w:val="both"/>
        <w:rPr>
          <w:rFonts w:ascii="Cambria" w:hAnsi="Cambria" w:cstheme="minorHAnsi"/>
          <w:sz w:val="24"/>
          <w:szCs w:val="24"/>
        </w:rPr>
      </w:pPr>
      <w:r w:rsidRPr="00657C3E">
        <w:rPr>
          <w:rFonts w:ascii="Cambria" w:hAnsi="Cambria" w:cstheme="minorHAnsi"/>
          <w:sz w:val="24"/>
          <w:szCs w:val="24"/>
        </w:rPr>
        <w:t xml:space="preserve">Pokreće se postupak izbora u naslovnog redovitog profesora za izv.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Bojana Miletića u znanstvenom području Biomedicina i zdravstvo, znanstvenom polju Kliničke medicinske znanosti, znanstvenoj grani Interna medicina, za potrebe izvođenja nastave na Medicinskom fakultetu Sveučilišta Jurja Dobrile u Puli.</w:t>
      </w:r>
    </w:p>
    <w:p w14:paraId="1DC83067" w14:textId="77777777" w:rsidR="00657C3E" w:rsidRPr="00657C3E" w:rsidRDefault="00657C3E" w:rsidP="00657C3E">
      <w:pPr>
        <w:spacing w:after="120"/>
        <w:jc w:val="center"/>
        <w:rPr>
          <w:rFonts w:ascii="Cambria" w:hAnsi="Cambria" w:cstheme="minorHAnsi"/>
          <w:b/>
          <w:sz w:val="24"/>
          <w:szCs w:val="24"/>
        </w:rPr>
      </w:pPr>
      <w:r w:rsidRPr="00657C3E">
        <w:rPr>
          <w:rFonts w:ascii="Cambria" w:hAnsi="Cambria" w:cstheme="minorHAnsi"/>
          <w:b/>
          <w:sz w:val="24"/>
          <w:szCs w:val="24"/>
        </w:rPr>
        <w:t>II.</w:t>
      </w:r>
    </w:p>
    <w:p w14:paraId="23F59A8A" w14:textId="77777777" w:rsidR="00657C3E" w:rsidRPr="00657C3E" w:rsidRDefault="00657C3E" w:rsidP="00657C3E">
      <w:pPr>
        <w:spacing w:after="120"/>
        <w:jc w:val="both"/>
        <w:rPr>
          <w:rFonts w:ascii="Cambria" w:hAnsi="Cambria" w:cstheme="minorHAnsi"/>
          <w:sz w:val="24"/>
          <w:szCs w:val="24"/>
        </w:rPr>
      </w:pPr>
      <w:r w:rsidRPr="00657C3E">
        <w:rPr>
          <w:rFonts w:ascii="Cambria" w:hAnsi="Cambria" w:cstheme="minorHAnsi"/>
          <w:sz w:val="24"/>
          <w:szCs w:val="24"/>
        </w:rPr>
        <w:t xml:space="preserve">Imenuje se Stručno povjerenstvo za izbor izv.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Bojana Miletića u naslovnog redovitog profesora u sljedećem sastavu:</w:t>
      </w:r>
    </w:p>
    <w:p w14:paraId="20365FAD" w14:textId="77777777" w:rsidR="00657C3E" w:rsidRPr="00657C3E" w:rsidRDefault="00657C3E" w:rsidP="00657C3E">
      <w:pPr>
        <w:autoSpaceDE w:val="0"/>
        <w:autoSpaceDN w:val="0"/>
        <w:adjustRightInd w:val="0"/>
        <w:jc w:val="both"/>
        <w:rPr>
          <w:rFonts w:ascii="Cambria" w:hAnsi="Cambria" w:cstheme="minorHAnsi"/>
          <w:sz w:val="24"/>
          <w:szCs w:val="24"/>
        </w:rPr>
      </w:pPr>
      <w:r w:rsidRPr="00657C3E">
        <w:rPr>
          <w:rFonts w:ascii="Cambria" w:hAnsi="Cambria" w:cstheme="minorHAnsi"/>
          <w:sz w:val="24"/>
          <w:szCs w:val="24"/>
        </w:rPr>
        <w:lastRenderedPageBreak/>
        <w:t xml:space="preserve">1.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xml:space="preserve">. Goran </w:t>
      </w:r>
      <w:proofErr w:type="spellStart"/>
      <w:r w:rsidRPr="00657C3E">
        <w:rPr>
          <w:rFonts w:ascii="Cambria" w:hAnsi="Cambria" w:cstheme="minorHAnsi"/>
          <w:sz w:val="24"/>
          <w:szCs w:val="24"/>
        </w:rPr>
        <w:t>Hauser</w:t>
      </w:r>
      <w:proofErr w:type="spellEnd"/>
      <w:r w:rsidRPr="00657C3E">
        <w:rPr>
          <w:rFonts w:ascii="Cambria" w:hAnsi="Cambria" w:cstheme="minorHAnsi"/>
          <w:sz w:val="24"/>
          <w:szCs w:val="24"/>
        </w:rPr>
        <w:t xml:space="preserve">, dr. med. (Medicinski fakultet u Rijeci) – predsjednik Povjerenstva </w:t>
      </w:r>
    </w:p>
    <w:p w14:paraId="61012485" w14:textId="77777777" w:rsidR="00657C3E" w:rsidRPr="00657C3E" w:rsidRDefault="00657C3E" w:rsidP="00657C3E">
      <w:pPr>
        <w:autoSpaceDE w:val="0"/>
        <w:autoSpaceDN w:val="0"/>
        <w:adjustRightInd w:val="0"/>
        <w:jc w:val="both"/>
        <w:rPr>
          <w:rFonts w:ascii="Cambria" w:hAnsi="Cambria" w:cstheme="minorHAnsi"/>
          <w:sz w:val="24"/>
          <w:szCs w:val="24"/>
        </w:rPr>
      </w:pPr>
      <w:r w:rsidRPr="00657C3E">
        <w:rPr>
          <w:rFonts w:ascii="Cambria" w:hAnsi="Cambria" w:cstheme="minorHAnsi"/>
          <w:sz w:val="24"/>
          <w:szCs w:val="24"/>
        </w:rPr>
        <w:t xml:space="preserve">2.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xml:space="preserve">. Alen </w:t>
      </w:r>
      <w:proofErr w:type="spellStart"/>
      <w:r w:rsidRPr="00657C3E">
        <w:rPr>
          <w:rFonts w:ascii="Cambria" w:hAnsi="Cambria" w:cstheme="minorHAnsi"/>
          <w:sz w:val="24"/>
          <w:szCs w:val="24"/>
        </w:rPr>
        <w:t>Protić</w:t>
      </w:r>
      <w:proofErr w:type="spellEnd"/>
      <w:r w:rsidRPr="00657C3E">
        <w:rPr>
          <w:rFonts w:ascii="Cambria" w:hAnsi="Cambria" w:cstheme="minorHAnsi"/>
          <w:sz w:val="24"/>
          <w:szCs w:val="24"/>
        </w:rPr>
        <w:t xml:space="preserve">, dr. med. (Medicinski fakultet u Rijeci) - član </w:t>
      </w:r>
    </w:p>
    <w:p w14:paraId="03E2F6C2" w14:textId="77777777" w:rsidR="00657C3E" w:rsidRPr="00657C3E" w:rsidRDefault="00657C3E" w:rsidP="00657C3E">
      <w:pPr>
        <w:pStyle w:val="ListParagraph"/>
        <w:ind w:left="0"/>
        <w:jc w:val="both"/>
        <w:rPr>
          <w:rFonts w:ascii="Cambria" w:hAnsi="Cambria" w:cstheme="minorHAnsi"/>
          <w:sz w:val="24"/>
          <w:szCs w:val="24"/>
        </w:rPr>
      </w:pPr>
      <w:r w:rsidRPr="00657C3E">
        <w:rPr>
          <w:rFonts w:ascii="Cambria" w:hAnsi="Cambria" w:cstheme="minorHAnsi"/>
          <w:sz w:val="24"/>
          <w:szCs w:val="24"/>
        </w:rPr>
        <w:t xml:space="preserve">3.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Toni Valković, dr. med. (Fakultet zdravstvenih studija u Rijeci) - član</w:t>
      </w:r>
    </w:p>
    <w:p w14:paraId="35212E4B" w14:textId="77777777" w:rsidR="00657C3E" w:rsidRPr="00657C3E" w:rsidRDefault="00657C3E" w:rsidP="00657C3E">
      <w:pPr>
        <w:pStyle w:val="ListParagraph"/>
        <w:ind w:left="0"/>
        <w:jc w:val="center"/>
        <w:rPr>
          <w:rFonts w:ascii="Cambria" w:hAnsi="Cambria" w:cstheme="minorHAnsi"/>
          <w:color w:val="FF0000"/>
          <w:sz w:val="24"/>
          <w:szCs w:val="24"/>
        </w:rPr>
      </w:pPr>
    </w:p>
    <w:p w14:paraId="54F9C777" w14:textId="77777777" w:rsidR="00657C3E" w:rsidRPr="00657C3E" w:rsidRDefault="00657C3E" w:rsidP="00657C3E">
      <w:pPr>
        <w:pStyle w:val="ListParagraph"/>
        <w:spacing w:after="120"/>
        <w:ind w:left="0"/>
        <w:jc w:val="center"/>
        <w:rPr>
          <w:rFonts w:ascii="Cambria" w:hAnsi="Cambria" w:cstheme="minorHAnsi"/>
          <w:b/>
          <w:sz w:val="24"/>
          <w:szCs w:val="24"/>
        </w:rPr>
      </w:pPr>
      <w:r w:rsidRPr="00657C3E">
        <w:rPr>
          <w:rFonts w:ascii="Cambria" w:hAnsi="Cambria" w:cstheme="minorHAnsi"/>
          <w:b/>
          <w:sz w:val="24"/>
          <w:szCs w:val="24"/>
        </w:rPr>
        <w:t>III.</w:t>
      </w:r>
    </w:p>
    <w:p w14:paraId="0D66005E" w14:textId="77777777" w:rsidR="00657C3E" w:rsidRPr="00657C3E" w:rsidRDefault="00657C3E" w:rsidP="00657C3E">
      <w:pPr>
        <w:spacing w:after="120"/>
        <w:jc w:val="both"/>
        <w:rPr>
          <w:rFonts w:ascii="Cambria" w:hAnsi="Cambria"/>
          <w:sz w:val="24"/>
          <w:szCs w:val="24"/>
        </w:rPr>
      </w:pPr>
      <w:r w:rsidRPr="00657C3E">
        <w:rPr>
          <w:rFonts w:ascii="Cambria" w:hAnsi="Cambria" w:cstheme="minorHAnsi"/>
          <w:sz w:val="24"/>
          <w:szCs w:val="24"/>
        </w:rPr>
        <w:t xml:space="preserve">Izv. prof. dr. </w:t>
      </w:r>
      <w:proofErr w:type="spellStart"/>
      <w:r w:rsidRPr="00657C3E">
        <w:rPr>
          <w:rFonts w:ascii="Cambria" w:hAnsi="Cambria" w:cstheme="minorHAnsi"/>
          <w:sz w:val="24"/>
          <w:szCs w:val="24"/>
        </w:rPr>
        <w:t>sc</w:t>
      </w:r>
      <w:proofErr w:type="spellEnd"/>
      <w:r w:rsidRPr="00657C3E">
        <w:rPr>
          <w:rFonts w:ascii="Cambria" w:hAnsi="Cambria" w:cstheme="minorHAnsi"/>
          <w:sz w:val="24"/>
          <w:szCs w:val="24"/>
        </w:rPr>
        <w:t>. Bojan Miletić je obvezan najkasnije u roku od 15 dana od pokretanja postupka izbora dostaviti dokaze o ispunjavanju kriterija za izbor u naslovnog redovitog profesora u elektroničkom obliku na adresu elektroničke pošte predsjednika Stručnog povjerenstva:</w:t>
      </w:r>
      <w:r w:rsidRPr="00657C3E">
        <w:rPr>
          <w:rFonts w:ascii="Cambria" w:hAnsi="Cambria" w:cstheme="minorHAnsi"/>
          <w:color w:val="FF0000"/>
          <w:sz w:val="24"/>
          <w:szCs w:val="24"/>
        </w:rPr>
        <w:t xml:space="preserve"> </w:t>
      </w:r>
      <w:hyperlink r:id="rId13" w:history="1">
        <w:r w:rsidRPr="00657C3E">
          <w:rPr>
            <w:rStyle w:val="Hyperlink"/>
            <w:rFonts w:ascii="Cambria" w:hAnsi="Cambria"/>
            <w:sz w:val="24"/>
            <w:szCs w:val="24"/>
          </w:rPr>
          <w:t>goran.hauser@medri.uniri.hr</w:t>
        </w:r>
      </w:hyperlink>
      <w:r w:rsidRPr="00657C3E">
        <w:rPr>
          <w:rFonts w:ascii="Cambria" w:hAnsi="Cambria" w:cstheme="minorHAnsi"/>
          <w:color w:val="FF0000"/>
          <w:sz w:val="24"/>
          <w:szCs w:val="24"/>
        </w:rPr>
        <w:t xml:space="preserve"> </w:t>
      </w:r>
      <w:r w:rsidRPr="00657C3E">
        <w:rPr>
          <w:rFonts w:ascii="Cambria" w:hAnsi="Cambria" w:cstheme="minorHAnsi"/>
          <w:sz w:val="24"/>
          <w:szCs w:val="24"/>
        </w:rPr>
        <w:t xml:space="preserve">te na adresu elektroničke pošte: </w:t>
      </w:r>
      <w:hyperlink r:id="rId14" w:history="1">
        <w:r w:rsidRPr="00657C3E">
          <w:rPr>
            <w:rStyle w:val="Hyperlink"/>
            <w:rFonts w:ascii="Cambria" w:hAnsi="Cambria" w:cstheme="minorHAnsi"/>
            <w:sz w:val="24"/>
            <w:szCs w:val="24"/>
          </w:rPr>
          <w:t>napredovanja@unipu.hr</w:t>
        </w:r>
      </w:hyperlink>
      <w:r w:rsidRPr="00657C3E">
        <w:rPr>
          <w:rFonts w:ascii="Cambria" w:hAnsi="Cambria" w:cstheme="minorHAnsi"/>
          <w:sz w:val="24"/>
          <w:szCs w:val="24"/>
        </w:rPr>
        <w:t xml:space="preserve">. </w:t>
      </w:r>
    </w:p>
    <w:p w14:paraId="1D28CB5A" w14:textId="77777777" w:rsidR="00657C3E" w:rsidRPr="00657C3E" w:rsidRDefault="00657C3E" w:rsidP="00657C3E">
      <w:pPr>
        <w:spacing w:after="120"/>
        <w:jc w:val="both"/>
        <w:rPr>
          <w:rFonts w:ascii="Cambria" w:hAnsi="Cambria" w:cstheme="minorHAnsi"/>
          <w:sz w:val="24"/>
          <w:szCs w:val="24"/>
        </w:rPr>
      </w:pPr>
      <w:r w:rsidRPr="00657C3E">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upravljanje ljudskim resursima dostaviti obrazloženo mišljenje u pisanom obliku o ispunjavanju kriterija za izbor u naslovnog redovitog profesora. </w:t>
      </w:r>
    </w:p>
    <w:p w14:paraId="4E697EFC" w14:textId="6E3DCBC7" w:rsidR="00657C3E" w:rsidRPr="00657C3E" w:rsidRDefault="00657C3E" w:rsidP="00657C3E">
      <w:pPr>
        <w:jc w:val="both"/>
        <w:rPr>
          <w:rFonts w:ascii="Cambria" w:hAnsi="Cambria" w:cstheme="minorHAnsi"/>
          <w:sz w:val="24"/>
          <w:szCs w:val="24"/>
        </w:rPr>
      </w:pPr>
      <w:r w:rsidRPr="00657C3E">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40396064" w14:textId="77777777" w:rsidR="00657C3E" w:rsidRPr="00657C3E" w:rsidRDefault="00657C3E" w:rsidP="00657C3E">
      <w:pPr>
        <w:pStyle w:val="ListParagraph"/>
        <w:spacing w:after="120"/>
        <w:ind w:left="0"/>
        <w:contextualSpacing w:val="0"/>
        <w:jc w:val="center"/>
        <w:rPr>
          <w:rFonts w:ascii="Cambria" w:hAnsi="Cambria" w:cstheme="minorHAnsi"/>
          <w:b/>
          <w:sz w:val="24"/>
          <w:szCs w:val="24"/>
        </w:rPr>
      </w:pPr>
      <w:r w:rsidRPr="00657C3E">
        <w:rPr>
          <w:rFonts w:ascii="Cambria" w:hAnsi="Cambria" w:cstheme="minorHAnsi"/>
          <w:b/>
          <w:sz w:val="24"/>
          <w:szCs w:val="24"/>
        </w:rPr>
        <w:t>IV.</w:t>
      </w:r>
    </w:p>
    <w:p w14:paraId="7433A3CF" w14:textId="77777777" w:rsidR="00657C3E" w:rsidRPr="00657C3E" w:rsidRDefault="00657C3E" w:rsidP="00657C3E">
      <w:pPr>
        <w:pStyle w:val="ListParagraph"/>
        <w:ind w:left="0"/>
        <w:jc w:val="both"/>
        <w:rPr>
          <w:rFonts w:ascii="Cambria" w:hAnsi="Cambria" w:cstheme="minorHAnsi"/>
          <w:sz w:val="24"/>
          <w:szCs w:val="24"/>
        </w:rPr>
      </w:pPr>
      <w:r w:rsidRPr="00657C3E">
        <w:rPr>
          <w:rFonts w:ascii="Cambria" w:hAnsi="Cambria" w:cstheme="minorHAnsi"/>
          <w:sz w:val="24"/>
          <w:szCs w:val="24"/>
        </w:rPr>
        <w:t>Ova Odluka stupa na snagu danom donošenja.</w:t>
      </w:r>
    </w:p>
    <w:p w14:paraId="76CFF279" w14:textId="77777777" w:rsidR="00531486" w:rsidRPr="00531486" w:rsidRDefault="00531486" w:rsidP="00531486">
      <w:pPr>
        <w:pBdr>
          <w:bottom w:val="single" w:sz="4" w:space="1" w:color="auto"/>
        </w:pBdr>
        <w:spacing w:after="120" w:line="240" w:lineRule="auto"/>
        <w:rPr>
          <w:rFonts w:ascii="Cambria" w:hAnsi="Cambria" w:cstheme="minorHAnsi"/>
          <w:color w:val="FF0000"/>
          <w:sz w:val="24"/>
          <w:szCs w:val="24"/>
        </w:rPr>
      </w:pPr>
    </w:p>
    <w:p w14:paraId="2295F7A2" w14:textId="3C3EB89E" w:rsidR="00531486" w:rsidRPr="00657C3E" w:rsidRDefault="00657C3E" w:rsidP="00531486">
      <w:pPr>
        <w:spacing w:after="120" w:line="240" w:lineRule="auto"/>
        <w:jc w:val="center"/>
        <w:rPr>
          <w:rFonts w:ascii="Cambria" w:hAnsi="Cambria" w:cstheme="minorHAnsi"/>
          <w:b/>
          <w:sz w:val="24"/>
          <w:szCs w:val="24"/>
        </w:rPr>
      </w:pPr>
      <w:r w:rsidRPr="00657C3E">
        <w:rPr>
          <w:rFonts w:ascii="Cambria" w:hAnsi="Cambria" w:cstheme="minorHAnsi"/>
          <w:b/>
          <w:sz w:val="24"/>
          <w:szCs w:val="24"/>
        </w:rPr>
        <w:t>15</w:t>
      </w:r>
      <w:r w:rsidR="00531486" w:rsidRPr="00657C3E">
        <w:rPr>
          <w:rFonts w:ascii="Cambria" w:hAnsi="Cambria" w:cstheme="minorHAnsi"/>
          <w:b/>
          <w:sz w:val="24"/>
          <w:szCs w:val="24"/>
        </w:rPr>
        <w:t>.</w:t>
      </w:r>
    </w:p>
    <w:p w14:paraId="1B475D85" w14:textId="210F40FF" w:rsidR="00657C3E" w:rsidRPr="00657C3E" w:rsidRDefault="00657C3E" w:rsidP="00657C3E">
      <w:pPr>
        <w:spacing w:after="60"/>
        <w:jc w:val="center"/>
        <w:rPr>
          <w:rFonts w:ascii="Cambria" w:hAnsi="Cambria"/>
          <w:b/>
          <w:spacing w:val="20"/>
          <w:sz w:val="24"/>
          <w:szCs w:val="24"/>
        </w:rPr>
      </w:pPr>
      <w:r w:rsidRPr="00657C3E">
        <w:rPr>
          <w:rFonts w:ascii="Cambria" w:hAnsi="Cambria"/>
          <w:b/>
          <w:spacing w:val="20"/>
          <w:sz w:val="24"/>
          <w:szCs w:val="24"/>
        </w:rPr>
        <w:t>ODLUK</w:t>
      </w:r>
      <w:r w:rsidR="00092D98">
        <w:rPr>
          <w:rFonts w:ascii="Cambria" w:hAnsi="Cambria"/>
          <w:b/>
          <w:spacing w:val="20"/>
          <w:sz w:val="24"/>
          <w:szCs w:val="24"/>
        </w:rPr>
        <w:t>A</w:t>
      </w:r>
    </w:p>
    <w:p w14:paraId="4C3AD84E" w14:textId="42593D22" w:rsidR="00657C3E" w:rsidRPr="00657C3E" w:rsidRDefault="00657C3E" w:rsidP="00657C3E">
      <w:pPr>
        <w:jc w:val="center"/>
        <w:rPr>
          <w:rFonts w:ascii="Cambria" w:hAnsi="Cambria"/>
          <w:b/>
          <w:sz w:val="24"/>
          <w:szCs w:val="24"/>
        </w:rPr>
      </w:pPr>
      <w:r w:rsidRPr="00657C3E">
        <w:rPr>
          <w:rFonts w:ascii="Cambria" w:hAnsi="Cambria"/>
          <w:b/>
          <w:sz w:val="24"/>
          <w:szCs w:val="24"/>
        </w:rPr>
        <w:t>O DODJELI JEDNOKRATNIH NOVČANIH POMOĆI STUDENTIMA SLABIJEG SOCIO-EKONOMSKOG STATUSA NA SVEUČILIŠTU JURJA DOBRILE U PULI</w:t>
      </w:r>
    </w:p>
    <w:p w14:paraId="08890540"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I.</w:t>
      </w:r>
    </w:p>
    <w:p w14:paraId="59DC70B9" w14:textId="5882B9C2" w:rsidR="00657C3E" w:rsidRPr="00657C3E" w:rsidRDefault="00657C3E" w:rsidP="00657C3E">
      <w:pPr>
        <w:jc w:val="both"/>
        <w:rPr>
          <w:rFonts w:ascii="Cambria" w:hAnsi="Cambria"/>
          <w:sz w:val="24"/>
          <w:szCs w:val="24"/>
        </w:rPr>
      </w:pPr>
      <w:r w:rsidRPr="00657C3E">
        <w:rPr>
          <w:rFonts w:ascii="Cambria" w:hAnsi="Cambria"/>
          <w:sz w:val="24"/>
          <w:szCs w:val="24"/>
        </w:rPr>
        <w:t xml:space="preserve">Ovom Odlukom određuju se kriteriji za utvrđivanje slabijeg </w:t>
      </w:r>
      <w:proofErr w:type="spellStart"/>
      <w:r w:rsidRPr="00657C3E">
        <w:rPr>
          <w:rFonts w:ascii="Cambria" w:hAnsi="Cambria"/>
          <w:sz w:val="24"/>
          <w:szCs w:val="24"/>
        </w:rPr>
        <w:t>socio</w:t>
      </w:r>
      <w:proofErr w:type="spellEnd"/>
      <w:r w:rsidRPr="00657C3E">
        <w:rPr>
          <w:rFonts w:ascii="Cambria" w:hAnsi="Cambria"/>
          <w:sz w:val="24"/>
          <w:szCs w:val="24"/>
        </w:rPr>
        <w:t>-ekonomskog statusa studenata koji studiraju na Sveučilištu Jurja Dobrile u Puli (u daljnjem tekstu: Sveučilište) te kriteriji za dodjelu jednokratne novčane pomoći (dalje u tekstu: novčana pomoć).</w:t>
      </w:r>
    </w:p>
    <w:p w14:paraId="78DD46CA"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II.</w:t>
      </w:r>
    </w:p>
    <w:p w14:paraId="5BF1AE90"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Natječaj za dodjelu novčane pomoći studentima slabijeg </w:t>
      </w:r>
      <w:proofErr w:type="spellStart"/>
      <w:r w:rsidRPr="00657C3E">
        <w:rPr>
          <w:rFonts w:ascii="Cambria" w:hAnsi="Cambria"/>
          <w:sz w:val="24"/>
          <w:szCs w:val="24"/>
        </w:rPr>
        <w:t>socio</w:t>
      </w:r>
      <w:proofErr w:type="spellEnd"/>
      <w:r w:rsidRPr="00657C3E">
        <w:rPr>
          <w:rFonts w:ascii="Cambria" w:hAnsi="Cambria"/>
          <w:sz w:val="24"/>
          <w:szCs w:val="24"/>
        </w:rPr>
        <w:t xml:space="preserve">-ekonomskog (u daljnjem tekstu: natječaj) raspisuje rektor Sveučilišta za svaku akademsku godinu. </w:t>
      </w:r>
    </w:p>
    <w:p w14:paraId="06AC94FA" w14:textId="2A1D3E64" w:rsidR="00657C3E" w:rsidRPr="00657C3E" w:rsidRDefault="00657C3E" w:rsidP="00657C3E">
      <w:pPr>
        <w:jc w:val="both"/>
        <w:rPr>
          <w:rFonts w:ascii="Cambria" w:hAnsi="Cambria"/>
          <w:sz w:val="24"/>
          <w:szCs w:val="24"/>
        </w:rPr>
      </w:pPr>
      <w:r w:rsidRPr="00657C3E">
        <w:rPr>
          <w:rFonts w:ascii="Cambria" w:hAnsi="Cambria"/>
          <w:sz w:val="24"/>
          <w:szCs w:val="24"/>
        </w:rPr>
        <w:t xml:space="preserve">U natječaju se obavezno propisuju iznos novčanih sredstva i broj novčanih pomoći. </w:t>
      </w:r>
    </w:p>
    <w:p w14:paraId="25DBEFF2"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III.</w:t>
      </w:r>
    </w:p>
    <w:p w14:paraId="0190E871" w14:textId="77777777" w:rsidR="00657C3E" w:rsidRPr="00657C3E" w:rsidRDefault="00657C3E" w:rsidP="00657C3E">
      <w:pPr>
        <w:jc w:val="both"/>
        <w:rPr>
          <w:rFonts w:ascii="Cambria" w:hAnsi="Cambria"/>
          <w:color w:val="FF0000"/>
          <w:sz w:val="24"/>
          <w:szCs w:val="24"/>
        </w:rPr>
      </w:pPr>
      <w:r w:rsidRPr="00657C3E">
        <w:rPr>
          <w:rFonts w:ascii="Cambria" w:hAnsi="Cambria"/>
          <w:sz w:val="24"/>
          <w:szCs w:val="24"/>
        </w:rPr>
        <w:t xml:space="preserve">Pravo na novčanu pomoć imaju studenti koji ispunjavaju sljedeće </w:t>
      </w:r>
      <w:r w:rsidRPr="00657C3E">
        <w:rPr>
          <w:rFonts w:ascii="Cambria" w:hAnsi="Cambria"/>
          <w:iCs/>
          <w:sz w:val="24"/>
          <w:szCs w:val="24"/>
        </w:rPr>
        <w:t>opće</w:t>
      </w:r>
      <w:r w:rsidRPr="00657C3E">
        <w:rPr>
          <w:rFonts w:ascii="Cambria" w:hAnsi="Cambria"/>
          <w:iCs/>
          <w:color w:val="FF0000"/>
          <w:sz w:val="24"/>
          <w:szCs w:val="24"/>
        </w:rPr>
        <w:t xml:space="preserve"> </w:t>
      </w:r>
      <w:r w:rsidRPr="00657C3E">
        <w:rPr>
          <w:rFonts w:ascii="Cambria" w:hAnsi="Cambria"/>
          <w:iCs/>
          <w:sz w:val="24"/>
          <w:szCs w:val="24"/>
        </w:rPr>
        <w:t>uvjete</w:t>
      </w:r>
      <w:r w:rsidRPr="00657C3E">
        <w:rPr>
          <w:rFonts w:ascii="Cambria" w:hAnsi="Cambria"/>
          <w:sz w:val="24"/>
          <w:szCs w:val="24"/>
        </w:rPr>
        <w:t>:</w:t>
      </w:r>
      <w:r w:rsidRPr="00657C3E">
        <w:rPr>
          <w:rFonts w:ascii="Cambria" w:hAnsi="Cambria"/>
          <w:color w:val="FF0000"/>
          <w:sz w:val="24"/>
          <w:szCs w:val="24"/>
        </w:rPr>
        <w:t xml:space="preserve"> </w:t>
      </w:r>
    </w:p>
    <w:p w14:paraId="2F31DC24"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1) da su hrvatski državljani ili državljani zemlje članice Europske unije, Europskog gospodarskog prostora ili Švicarske Konfederacije, </w:t>
      </w:r>
    </w:p>
    <w:p w14:paraId="26D7278C"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2) da imaju status redovitog studenta na Sveučilištu, </w:t>
      </w:r>
    </w:p>
    <w:p w14:paraId="6B225D74" w14:textId="3EEF3FEB" w:rsidR="00657C3E" w:rsidRPr="00657C3E" w:rsidRDefault="00657C3E" w:rsidP="00657C3E">
      <w:pPr>
        <w:jc w:val="both"/>
        <w:rPr>
          <w:rFonts w:ascii="Cambria" w:hAnsi="Cambria"/>
          <w:sz w:val="24"/>
          <w:szCs w:val="24"/>
        </w:rPr>
      </w:pPr>
      <w:r w:rsidRPr="00657C3E">
        <w:rPr>
          <w:rFonts w:ascii="Cambria" w:hAnsi="Cambria"/>
          <w:sz w:val="24"/>
          <w:szCs w:val="24"/>
        </w:rPr>
        <w:lastRenderedPageBreak/>
        <w:t>3) da im prosječni mjesečni prihodi po članu zajedničkog kućanstva ne prelaze 160% proračunske osnovice koja se utvrđuje svake godine odgovarajućim propisom.</w:t>
      </w:r>
    </w:p>
    <w:p w14:paraId="20680F49"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IV.</w:t>
      </w:r>
    </w:p>
    <w:p w14:paraId="531F212F"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(1) Prilikom prijave na natječaj student je dužan dostaviti sljedeću dokumentaciju: </w:t>
      </w:r>
    </w:p>
    <w:p w14:paraId="6C48F4B8" w14:textId="77777777" w:rsidR="00657C3E" w:rsidRPr="00657C3E" w:rsidRDefault="00657C3E" w:rsidP="00657C3E">
      <w:pPr>
        <w:pStyle w:val="ListParagraph"/>
        <w:numPr>
          <w:ilvl w:val="0"/>
          <w:numId w:val="40"/>
        </w:numPr>
        <w:spacing w:after="0" w:line="240" w:lineRule="auto"/>
        <w:jc w:val="both"/>
        <w:rPr>
          <w:rFonts w:ascii="Cambria" w:hAnsi="Cambria"/>
          <w:sz w:val="24"/>
          <w:szCs w:val="24"/>
        </w:rPr>
      </w:pPr>
      <w:r w:rsidRPr="00657C3E">
        <w:rPr>
          <w:rFonts w:ascii="Cambria" w:hAnsi="Cambria"/>
          <w:sz w:val="24"/>
          <w:szCs w:val="24"/>
        </w:rPr>
        <w:t>popunjen Obrazac za prijavu na natječaj</w:t>
      </w:r>
    </w:p>
    <w:p w14:paraId="45E11F38" w14:textId="77777777" w:rsidR="00657C3E" w:rsidRPr="00657C3E" w:rsidRDefault="00657C3E" w:rsidP="00657C3E">
      <w:pPr>
        <w:pStyle w:val="ListParagraph"/>
        <w:numPr>
          <w:ilvl w:val="0"/>
          <w:numId w:val="40"/>
        </w:numPr>
        <w:spacing w:after="0" w:line="240" w:lineRule="auto"/>
        <w:jc w:val="both"/>
        <w:rPr>
          <w:rFonts w:ascii="Cambria" w:hAnsi="Cambria"/>
          <w:sz w:val="24"/>
          <w:szCs w:val="24"/>
        </w:rPr>
      </w:pPr>
      <w:r w:rsidRPr="00657C3E">
        <w:rPr>
          <w:rFonts w:ascii="Cambria" w:hAnsi="Cambria"/>
          <w:sz w:val="24"/>
          <w:szCs w:val="24"/>
        </w:rPr>
        <w:t>popunjenu Izjava o članovima zajedničkog kućanstva</w:t>
      </w:r>
    </w:p>
    <w:p w14:paraId="6877823B" w14:textId="77777777" w:rsidR="00657C3E" w:rsidRPr="00657C3E" w:rsidRDefault="00657C3E" w:rsidP="00657C3E">
      <w:pPr>
        <w:pStyle w:val="ListParagraph"/>
        <w:numPr>
          <w:ilvl w:val="0"/>
          <w:numId w:val="40"/>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 xml:space="preserve">dokaz o državljanstvu. </w:t>
      </w:r>
    </w:p>
    <w:p w14:paraId="6AF3783E" w14:textId="7B74000C" w:rsidR="00657C3E" w:rsidRPr="00657C3E" w:rsidRDefault="00657C3E" w:rsidP="00657C3E">
      <w:pPr>
        <w:jc w:val="both"/>
        <w:rPr>
          <w:rFonts w:ascii="Cambria" w:hAnsi="Cambria"/>
          <w:sz w:val="24"/>
          <w:szCs w:val="24"/>
        </w:rPr>
      </w:pPr>
      <w:r w:rsidRPr="00657C3E">
        <w:rPr>
          <w:rFonts w:ascii="Cambria" w:hAnsi="Cambria"/>
          <w:sz w:val="24"/>
          <w:szCs w:val="24"/>
        </w:rPr>
        <w:t xml:space="preserve"> (2) Pod zajedničkim kućanstvom podrazumijeva se zajednica osoba, bez obzira na srodstvo, koje zajedno stanuju, zajedno privređuju i troše ostvarene prihode te zajedno koriste pokretnine i nekretnine za podmirenje osnovnih životnih potreba. Članom kućanstva smatra se i dijete koje se nalazi na školovanju do završetka redovitog školovanja, a najkasnije do navršene 26. godine života. Uzdržavatelj studenta smatra se članom njegova kućanstva i kada ne žive na istom prebivalištu ako je student u sustavu redovitog obrazovanja, a najdulje do navršene 26. godine života djeteta (osim u slučajevima kada se raskid obiteljskih odnosa može dokazati rješenjem nadležnih tijela).</w:t>
      </w:r>
    </w:p>
    <w:p w14:paraId="1958DC5C"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V.</w:t>
      </w:r>
    </w:p>
    <w:p w14:paraId="010A7664"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(1) Novčanu pomoć ne mogu ostvariti studenti: </w:t>
      </w:r>
    </w:p>
    <w:p w14:paraId="096C79F4" w14:textId="77777777" w:rsidR="00657C3E" w:rsidRPr="00657C3E" w:rsidRDefault="00657C3E" w:rsidP="00657C3E">
      <w:pPr>
        <w:ind w:left="426"/>
        <w:jc w:val="both"/>
        <w:rPr>
          <w:rFonts w:ascii="Cambria" w:hAnsi="Cambria"/>
          <w:sz w:val="24"/>
          <w:szCs w:val="24"/>
        </w:rPr>
      </w:pPr>
      <w:r w:rsidRPr="00657C3E">
        <w:rPr>
          <w:rFonts w:ascii="Cambria" w:hAnsi="Cambria"/>
          <w:sz w:val="24"/>
          <w:szCs w:val="24"/>
        </w:rPr>
        <w:t>a) koji nisu ostvarili uvjet za upis u višu godinu studija u prethodnoj akademskoj godini, osim ako je student upisan prvi put na prvu godinu studija,</w:t>
      </w:r>
    </w:p>
    <w:p w14:paraId="218F2BC8" w14:textId="77777777" w:rsidR="00657C3E" w:rsidRPr="00657C3E" w:rsidRDefault="00657C3E" w:rsidP="00657C3E">
      <w:pPr>
        <w:ind w:left="426"/>
        <w:jc w:val="both"/>
        <w:rPr>
          <w:rFonts w:ascii="Cambria" w:hAnsi="Cambria"/>
          <w:sz w:val="24"/>
          <w:szCs w:val="24"/>
        </w:rPr>
      </w:pPr>
      <w:r w:rsidRPr="00657C3E">
        <w:rPr>
          <w:rFonts w:ascii="Cambria" w:hAnsi="Cambria"/>
          <w:sz w:val="24"/>
          <w:szCs w:val="24"/>
        </w:rPr>
        <w:t>b) koji su na studijskom programu ukupno stekli broj ECTS bodova koji podijeljen s brojem upisanih prethodnih akademskih godina iznosi manje od 42, ne uključujući tekuću akademsku godinu,</w:t>
      </w:r>
    </w:p>
    <w:p w14:paraId="0C8F6818" w14:textId="77777777" w:rsidR="00657C3E" w:rsidRPr="00657C3E" w:rsidRDefault="00657C3E" w:rsidP="00657C3E">
      <w:pPr>
        <w:ind w:left="426"/>
        <w:jc w:val="both"/>
        <w:rPr>
          <w:rFonts w:ascii="Cambria" w:hAnsi="Cambria"/>
          <w:sz w:val="24"/>
          <w:szCs w:val="24"/>
        </w:rPr>
      </w:pPr>
      <w:r w:rsidRPr="00657C3E">
        <w:rPr>
          <w:rFonts w:ascii="Cambria" w:hAnsi="Cambria"/>
          <w:sz w:val="24"/>
          <w:szCs w:val="24"/>
        </w:rPr>
        <w:t>c) koji su drugi put u statusu redovitog studenta upisali prvu godinu studija na istoj razini studija u istoj akademskoj godini,</w:t>
      </w:r>
    </w:p>
    <w:p w14:paraId="74992709" w14:textId="77777777" w:rsidR="00657C3E" w:rsidRPr="00657C3E" w:rsidRDefault="00657C3E" w:rsidP="00657C3E">
      <w:pPr>
        <w:ind w:left="426"/>
        <w:jc w:val="both"/>
        <w:rPr>
          <w:rFonts w:ascii="Cambria" w:hAnsi="Cambria"/>
          <w:sz w:val="24"/>
          <w:szCs w:val="24"/>
        </w:rPr>
      </w:pPr>
      <w:r w:rsidRPr="00657C3E">
        <w:rPr>
          <w:rFonts w:ascii="Cambria" w:hAnsi="Cambria"/>
          <w:sz w:val="24"/>
          <w:szCs w:val="24"/>
        </w:rPr>
        <w:t xml:space="preserve">d) koji su dva puta mijenjali i stoga tri puta u statusu redovitog studenta upisivali studijski program na istoj razini studija. </w:t>
      </w:r>
    </w:p>
    <w:p w14:paraId="327B8350"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(2) Uz uvjete iz stavka 1. ovoga članka ne računaju se godine studija u kojima je student imao upisano mirovanje obveza studenta. </w:t>
      </w:r>
    </w:p>
    <w:p w14:paraId="2FA1EB82" w14:textId="2C32B8DB" w:rsidR="00657C3E" w:rsidRPr="00657C3E" w:rsidRDefault="00657C3E" w:rsidP="00657C3E">
      <w:pPr>
        <w:jc w:val="both"/>
        <w:rPr>
          <w:rFonts w:ascii="Cambria" w:hAnsi="Cambria"/>
          <w:sz w:val="24"/>
          <w:szCs w:val="24"/>
        </w:rPr>
      </w:pPr>
      <w:r w:rsidRPr="00657C3E">
        <w:rPr>
          <w:rFonts w:ascii="Cambria" w:hAnsi="Cambria"/>
          <w:sz w:val="24"/>
          <w:szCs w:val="24"/>
        </w:rPr>
        <w:t xml:space="preserve">(3) Na natječaj za novčanu pomoć kojima se olakšava pristup studiju studentima slabijeg </w:t>
      </w:r>
      <w:proofErr w:type="spellStart"/>
      <w:r w:rsidRPr="00657C3E">
        <w:rPr>
          <w:rFonts w:ascii="Cambria" w:hAnsi="Cambria"/>
          <w:sz w:val="24"/>
          <w:szCs w:val="24"/>
        </w:rPr>
        <w:t>socio</w:t>
      </w:r>
      <w:proofErr w:type="spellEnd"/>
      <w:r w:rsidRPr="00657C3E">
        <w:rPr>
          <w:rFonts w:ascii="Cambria" w:hAnsi="Cambria"/>
          <w:sz w:val="24"/>
          <w:szCs w:val="24"/>
        </w:rPr>
        <w:t xml:space="preserve">-ekonomskog statusa ne mogu se prijaviti studenti koji imaju upisano mirovanje obveza u godini u kojoj se provodi natječaj. </w:t>
      </w:r>
    </w:p>
    <w:p w14:paraId="71D4B3C3"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VI.</w:t>
      </w:r>
    </w:p>
    <w:p w14:paraId="0801425E"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(1) Bodovanje za ostvarivanje prava na novčanu pomoć i formiranje rang-liste, uz ispunjavanje općih i posebnih uvjeta iz članka III. i IV. ove Odluke,  provodi se na sljedeći način: </w:t>
      </w:r>
    </w:p>
    <w:p w14:paraId="335BD3CF" w14:textId="77777777" w:rsidR="00657C3E" w:rsidRPr="00657C3E" w:rsidRDefault="00657C3E" w:rsidP="00657C3E">
      <w:pPr>
        <w:pStyle w:val="ListParagraph"/>
        <w:numPr>
          <w:ilvl w:val="0"/>
          <w:numId w:val="41"/>
        </w:numPr>
        <w:spacing w:after="0" w:line="240" w:lineRule="auto"/>
        <w:jc w:val="both"/>
        <w:rPr>
          <w:rFonts w:ascii="Cambria" w:hAnsi="Cambria"/>
          <w:sz w:val="24"/>
          <w:szCs w:val="24"/>
        </w:rPr>
      </w:pPr>
      <w:r w:rsidRPr="00657C3E">
        <w:rPr>
          <w:rFonts w:ascii="Cambria" w:hAnsi="Cambria"/>
          <w:sz w:val="24"/>
          <w:szCs w:val="24"/>
        </w:rPr>
        <w:t>za studenta koji mjesečno po članu kućanstva ima:</w:t>
      </w:r>
    </w:p>
    <w:p w14:paraId="64D986DC"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190,00 EUR ili manje prihoda priznaje se 1.800 bodova, </w:t>
      </w:r>
    </w:p>
    <w:p w14:paraId="08179DE3"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190,01 EUR do 250,00 EUR prihoda priznaje se 1.500 bodova, </w:t>
      </w:r>
    </w:p>
    <w:p w14:paraId="0D10B987"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250,01 EUR do 320,00 EUR prihoda priznaje se 1.200 bodova, </w:t>
      </w:r>
    </w:p>
    <w:p w14:paraId="55AA1C06"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lastRenderedPageBreak/>
        <w:t xml:space="preserve">od 320,01 EUR do 390,00 EUR prihoda priznaje se 900 bodova, </w:t>
      </w:r>
    </w:p>
    <w:p w14:paraId="7A0203EB"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390,01 EUR do 460,00 EUR prihoda priznaje se 750 bodova, </w:t>
      </w:r>
    </w:p>
    <w:p w14:paraId="3A5D443C"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460,01 EUR do 500,00 EUR prihoda priznaje se 600 bodova, </w:t>
      </w:r>
    </w:p>
    <w:p w14:paraId="270F80FF"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500,01 EUR do 570,00 EUR prihoda  priznaje se 450 bodova, </w:t>
      </w:r>
    </w:p>
    <w:p w14:paraId="18D49041" w14:textId="77777777" w:rsidR="00657C3E" w:rsidRPr="00657C3E" w:rsidRDefault="00657C3E" w:rsidP="00657C3E">
      <w:pPr>
        <w:pStyle w:val="ListParagraph"/>
        <w:numPr>
          <w:ilvl w:val="1"/>
          <w:numId w:val="41"/>
        </w:numPr>
        <w:spacing w:after="0" w:line="240" w:lineRule="auto"/>
        <w:jc w:val="both"/>
        <w:rPr>
          <w:rFonts w:ascii="Cambria" w:hAnsi="Cambria"/>
          <w:sz w:val="24"/>
          <w:szCs w:val="24"/>
        </w:rPr>
      </w:pPr>
      <w:r w:rsidRPr="00657C3E">
        <w:rPr>
          <w:rFonts w:ascii="Cambria" w:hAnsi="Cambria"/>
          <w:sz w:val="24"/>
          <w:szCs w:val="24"/>
        </w:rPr>
        <w:t xml:space="preserve">od 570,01 EUR do 640,00 EUR prihoda priznaje se 300 bodova, </w:t>
      </w:r>
    </w:p>
    <w:p w14:paraId="2DAECA62" w14:textId="77777777" w:rsidR="00657C3E" w:rsidRPr="00657C3E" w:rsidRDefault="00657C3E" w:rsidP="00657C3E">
      <w:pPr>
        <w:pStyle w:val="ListParagraph"/>
        <w:numPr>
          <w:ilvl w:val="1"/>
          <w:numId w:val="41"/>
        </w:numPr>
        <w:spacing w:after="120" w:line="240" w:lineRule="auto"/>
        <w:ind w:left="1434" w:hanging="357"/>
        <w:contextualSpacing w:val="0"/>
        <w:jc w:val="both"/>
        <w:rPr>
          <w:rFonts w:ascii="Cambria" w:hAnsi="Cambria"/>
          <w:sz w:val="24"/>
          <w:szCs w:val="24"/>
        </w:rPr>
      </w:pPr>
      <w:r w:rsidRPr="00657C3E">
        <w:rPr>
          <w:rFonts w:ascii="Cambria" w:hAnsi="Cambria"/>
          <w:sz w:val="24"/>
          <w:szCs w:val="24"/>
        </w:rPr>
        <w:t>od 640,01 EUR do visine proračunske osnovice priznaje se 150 bodova,</w:t>
      </w:r>
    </w:p>
    <w:p w14:paraId="2596D0FE"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koji je roditelj priznaje se po 300 bodova za svako dijete,</w:t>
      </w:r>
    </w:p>
    <w:p w14:paraId="25DC6D60"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koji je roditelj i kojem je dijete preminulo priznaje se 550 bodova za svako dijete,</w:t>
      </w:r>
    </w:p>
    <w:p w14:paraId="145CD232"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kojem je jedan roditelj umro, nestao ili nepoznat priznaje se 550 bodova, a za studenta čija su oba roditelja umrla, nestala ili nepoznata ili je pod skrbništvom ili je kao dijete bio pod skrbništvom ili mu je priznato pravo na socijalnu uslugu smještaja ili mu je kao djetetu bilo priznato pravo na socijalnu uslugu smještaja, ili mu je priznato pravo na socijalnu uslugu organiziranog stanovanja ili mu je kao djetetu bilo priznato pravo na socijalnu uslugu organiziranog stanovanja, na temelju propisa iz područja socijalne skrbi priznaje se 1.100 bodova,</w:t>
      </w:r>
    </w:p>
    <w:p w14:paraId="47F8853B"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kojemu su se roditelji razveli ili je prestala izvanbračna zajednica priznaje se 150 bodova,</w:t>
      </w:r>
    </w:p>
    <w:p w14:paraId="241C03B3"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 xml:space="preserve">za studenta čiji je brat ili sestra korisnik prava na </w:t>
      </w:r>
      <w:proofErr w:type="spellStart"/>
      <w:r w:rsidRPr="00657C3E">
        <w:rPr>
          <w:rFonts w:ascii="Cambria" w:hAnsi="Cambria"/>
          <w:sz w:val="24"/>
          <w:szCs w:val="24"/>
        </w:rPr>
        <w:t>inkluzivni</w:t>
      </w:r>
      <w:proofErr w:type="spellEnd"/>
      <w:r w:rsidRPr="00657C3E">
        <w:rPr>
          <w:rFonts w:ascii="Cambria" w:hAnsi="Cambria"/>
          <w:sz w:val="24"/>
          <w:szCs w:val="24"/>
        </w:rPr>
        <w:t xml:space="preserve"> dodatak odnosno prava na  doplatak za pomoć i njegu ili prava na osobnu invalidninu na temelju propisa iz područja socijalne skrbi priznaje se 300 bodova za svakog brata ili sestru,</w:t>
      </w:r>
    </w:p>
    <w:p w14:paraId="61C6A6A5"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s najmanje 60% utvrđenog oštećenja organizma ili najmanje III. stupnja oštećenja funkcionalnih sposobnosti, u skladu s propisom kojim je propisana metodologija vještačenja i koji su upisani u Registar osoba s invaliditetom, priznaje se 300 bodova,</w:t>
      </w:r>
    </w:p>
    <w:p w14:paraId="1CF3DFC3"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s utvrđenim oštećenjem organizma do 50 % ili do II. stupnja oštećenja funkcionalnih sposobnosti, u skladu s propisom kojim je propisana metodologija vještačenja i koji su upisani u Registar osoba s invaliditetom, priznaje se 150 bodova,</w:t>
      </w:r>
    </w:p>
    <w:p w14:paraId="52DBEAD2"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koji studira izvan mjesta prebivališta, a smješten je u studentskom domu, priznaje se 200 bodova, a za ostale studente koji studiraju izvan mjesta prebivališta priznaje se 300 bodova,</w:t>
      </w:r>
    </w:p>
    <w:p w14:paraId="59CC4FDB"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koji je korisnik prava na zajamčenu minimalnu naknadu ili čiji su roditelji korisnici prava na zajamčenu minimalnu naknadu na temelju propisa iz područja socijalne skrbi priznaje se 200 bodova,</w:t>
      </w:r>
    </w:p>
    <w:p w14:paraId="0E206F09"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studente koji imaju oba roditelja s tjelesnim oštećenjem od 100% priznaje se 300 bodova, a za jednog roditelja s tjelesnim oštećenjem od 100% priznaje se 150 bodova uz uvjet da žive u zajedničkom kućanstvu,</w:t>
      </w:r>
    </w:p>
    <w:p w14:paraId="0D506405" w14:textId="77777777" w:rsidR="00657C3E" w:rsidRPr="00657C3E" w:rsidRDefault="00657C3E" w:rsidP="00657C3E">
      <w:pPr>
        <w:pStyle w:val="ListParagraph"/>
        <w:numPr>
          <w:ilvl w:val="0"/>
          <w:numId w:val="41"/>
        </w:numPr>
        <w:spacing w:after="120" w:line="240" w:lineRule="auto"/>
        <w:ind w:left="714" w:hanging="357"/>
        <w:contextualSpacing w:val="0"/>
        <w:jc w:val="both"/>
        <w:rPr>
          <w:rFonts w:ascii="Cambria" w:hAnsi="Cambria"/>
          <w:sz w:val="24"/>
          <w:szCs w:val="24"/>
        </w:rPr>
      </w:pPr>
      <w:r w:rsidRPr="00657C3E">
        <w:rPr>
          <w:rFonts w:ascii="Cambria" w:hAnsi="Cambria"/>
          <w:sz w:val="24"/>
          <w:szCs w:val="24"/>
        </w:rPr>
        <w:t>za studenta kojem su brat ili sestra predškolske dobi ili u sustavu redovitog osnovnoškolskog, srednjoškolskog i visokog obrazovanja, a najkasnije do navršenih 26. godina života priznaje se po 150 bodova za svakog brata ili sestru uz uvjet da žive u zajedničkom kućanstvu,</w:t>
      </w:r>
    </w:p>
    <w:p w14:paraId="58CE509B" w14:textId="6220BE71" w:rsidR="00657C3E" w:rsidRDefault="00657C3E" w:rsidP="00657C3E">
      <w:pPr>
        <w:pStyle w:val="ListParagraph"/>
        <w:numPr>
          <w:ilvl w:val="0"/>
          <w:numId w:val="41"/>
        </w:numPr>
        <w:spacing w:after="0" w:line="240" w:lineRule="auto"/>
        <w:jc w:val="both"/>
        <w:rPr>
          <w:rFonts w:ascii="Cambria" w:hAnsi="Cambria"/>
          <w:sz w:val="24"/>
          <w:szCs w:val="24"/>
        </w:rPr>
      </w:pPr>
      <w:r w:rsidRPr="00657C3E">
        <w:rPr>
          <w:rFonts w:ascii="Cambria" w:hAnsi="Cambria"/>
          <w:sz w:val="24"/>
          <w:szCs w:val="24"/>
        </w:rPr>
        <w:lastRenderedPageBreak/>
        <w:t>za studenta pod međunarodnom i privremenom zaštitom u skladu s propisima koji reguliraju prava osoba pod međunarodnom i privremenom zaštitom priznaje se 1.100 bodova.</w:t>
      </w:r>
    </w:p>
    <w:p w14:paraId="1D36D629" w14:textId="77777777" w:rsidR="00657C3E" w:rsidRPr="00657C3E" w:rsidRDefault="00657C3E" w:rsidP="00657C3E">
      <w:pPr>
        <w:pStyle w:val="ListParagraph"/>
        <w:spacing w:after="0" w:line="240" w:lineRule="auto"/>
        <w:jc w:val="both"/>
        <w:rPr>
          <w:rFonts w:ascii="Cambria" w:hAnsi="Cambria"/>
          <w:sz w:val="24"/>
          <w:szCs w:val="24"/>
        </w:rPr>
      </w:pPr>
    </w:p>
    <w:p w14:paraId="0EA846AB" w14:textId="5BC2A5F4" w:rsidR="00657C3E" w:rsidRPr="00657C3E" w:rsidRDefault="00657C3E" w:rsidP="00657C3E">
      <w:pPr>
        <w:jc w:val="both"/>
        <w:rPr>
          <w:rFonts w:ascii="Cambria" w:hAnsi="Cambria"/>
          <w:sz w:val="24"/>
          <w:szCs w:val="24"/>
        </w:rPr>
      </w:pPr>
      <w:r w:rsidRPr="00657C3E">
        <w:rPr>
          <w:rFonts w:ascii="Cambria" w:hAnsi="Cambria"/>
          <w:sz w:val="24"/>
          <w:szCs w:val="24"/>
        </w:rPr>
        <w:t>(2) U izračun prihoda po članu kućanstva ulaze ukupni dohodak i neoporezivi primici koji se nalaze u popisu u Prilogu 1 koji je sastavni dio ovog Pravilnika.</w:t>
      </w:r>
    </w:p>
    <w:p w14:paraId="68ABC27E"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VII.</w:t>
      </w:r>
    </w:p>
    <w:p w14:paraId="20515AB4"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(1) Ako dva ili više studenta ostvare isti broj bodova na temelju prethodnog članka, a nalaze se na posljednjem mjestu rang-liste studenta koji ostvaruju pravo na novčanu pomoć, prednost pri ostvarivanja prava imat će studenti koji imaju niži prihod po članu kućanstva u skladu s člankom VI. stavkom 1. točkom a) ove Odluke. </w:t>
      </w:r>
    </w:p>
    <w:p w14:paraId="75764E05" w14:textId="55657148" w:rsidR="00657C3E" w:rsidRPr="00657C3E" w:rsidRDefault="00657C3E" w:rsidP="00657C3E">
      <w:pPr>
        <w:jc w:val="both"/>
        <w:rPr>
          <w:rFonts w:ascii="Cambria" w:hAnsi="Cambria"/>
          <w:sz w:val="24"/>
          <w:szCs w:val="24"/>
        </w:rPr>
      </w:pPr>
      <w:r w:rsidRPr="00657C3E">
        <w:rPr>
          <w:rFonts w:ascii="Cambria" w:hAnsi="Cambria"/>
          <w:sz w:val="24"/>
          <w:szCs w:val="24"/>
        </w:rPr>
        <w:t xml:space="preserve">(2) Suprotno prethodnom stavku i ako sredstva to dopuštaju, rektor može donijeti odluku da svi studenti s jednakim brojem bodova na posljednjem mjestu rang-liste ostvare pravo na </w:t>
      </w:r>
      <w:bookmarkStart w:id="9" w:name="_Hlk158803295"/>
      <w:r w:rsidRPr="00657C3E">
        <w:rPr>
          <w:rFonts w:ascii="Cambria" w:hAnsi="Cambria"/>
          <w:sz w:val="24"/>
          <w:szCs w:val="24"/>
        </w:rPr>
        <w:t>novčanu pomoć</w:t>
      </w:r>
      <w:bookmarkEnd w:id="9"/>
      <w:r w:rsidRPr="00657C3E">
        <w:rPr>
          <w:rFonts w:ascii="Cambria" w:hAnsi="Cambria"/>
          <w:sz w:val="24"/>
          <w:szCs w:val="24"/>
        </w:rPr>
        <w:t>.</w:t>
      </w:r>
    </w:p>
    <w:p w14:paraId="569C0409"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VIII.</w:t>
      </w:r>
    </w:p>
    <w:p w14:paraId="3A53AE9A"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(1) Ostvarivanje prava na novčanu pomoć studentima slabijeg </w:t>
      </w:r>
      <w:proofErr w:type="spellStart"/>
      <w:r w:rsidRPr="00657C3E">
        <w:rPr>
          <w:rFonts w:ascii="Cambria" w:hAnsi="Cambria"/>
          <w:sz w:val="24"/>
          <w:szCs w:val="24"/>
        </w:rPr>
        <w:t>socio</w:t>
      </w:r>
      <w:proofErr w:type="spellEnd"/>
      <w:r w:rsidRPr="00657C3E">
        <w:rPr>
          <w:rFonts w:ascii="Cambria" w:hAnsi="Cambria"/>
          <w:sz w:val="24"/>
          <w:szCs w:val="24"/>
        </w:rPr>
        <w:t>-ekonomskog statusa utvrđuje se prema rang-listi svih studenata prijavljenih na natječaj.</w:t>
      </w:r>
    </w:p>
    <w:p w14:paraId="3147CAED" w14:textId="2FB7C9B9" w:rsidR="00657C3E" w:rsidRPr="00657C3E" w:rsidRDefault="00657C3E" w:rsidP="00657C3E">
      <w:pPr>
        <w:jc w:val="both"/>
        <w:rPr>
          <w:rFonts w:ascii="Cambria" w:hAnsi="Cambria"/>
          <w:sz w:val="24"/>
          <w:szCs w:val="24"/>
        </w:rPr>
      </w:pPr>
      <w:r w:rsidRPr="00657C3E">
        <w:rPr>
          <w:rFonts w:ascii="Cambria" w:hAnsi="Cambria"/>
          <w:sz w:val="24"/>
          <w:szCs w:val="24"/>
        </w:rPr>
        <w:t xml:space="preserve">(2) Sveučilište prikuplja, u svrhu utvrđivanja rang-liste studenata koji su podnijeli prijavu na natječaj za ostvarivanje prava novčanu pomoć, osobne podatke propisane ovom Odlukom. </w:t>
      </w:r>
    </w:p>
    <w:p w14:paraId="2A40B36D" w14:textId="77777777" w:rsidR="00657C3E" w:rsidRPr="00657C3E" w:rsidRDefault="00657C3E" w:rsidP="00657C3E">
      <w:pPr>
        <w:spacing w:after="120"/>
        <w:jc w:val="center"/>
        <w:rPr>
          <w:rFonts w:ascii="Cambria" w:hAnsi="Cambria"/>
          <w:sz w:val="24"/>
          <w:szCs w:val="24"/>
        </w:rPr>
      </w:pPr>
      <w:r w:rsidRPr="00657C3E">
        <w:rPr>
          <w:rFonts w:ascii="Cambria" w:hAnsi="Cambria"/>
          <w:sz w:val="24"/>
          <w:szCs w:val="24"/>
        </w:rPr>
        <w:t xml:space="preserve">PROVEDBA NATJEČAJA </w:t>
      </w:r>
    </w:p>
    <w:p w14:paraId="0F302176"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IX.</w:t>
      </w:r>
    </w:p>
    <w:p w14:paraId="44805C92"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(1) Studenti koji ostvaruju pravo na novčanu pomoć utvrđuju se na temelju provedenog natječaja kojim se definira način dokazivanja ispunjavanja uvjeta. </w:t>
      </w:r>
    </w:p>
    <w:p w14:paraId="0B6C296E"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(2) Natječaj provodi Povjerenstvo koje imenuje rektor. </w:t>
      </w:r>
    </w:p>
    <w:p w14:paraId="32AC40D1" w14:textId="38C28DA2" w:rsidR="00657C3E" w:rsidRPr="00657C3E" w:rsidRDefault="00657C3E" w:rsidP="00657C3E">
      <w:pPr>
        <w:jc w:val="both"/>
        <w:rPr>
          <w:rFonts w:ascii="Cambria" w:hAnsi="Cambria"/>
          <w:sz w:val="24"/>
          <w:szCs w:val="24"/>
        </w:rPr>
      </w:pPr>
      <w:r w:rsidRPr="00657C3E">
        <w:rPr>
          <w:rFonts w:ascii="Cambria" w:hAnsi="Cambria"/>
          <w:sz w:val="24"/>
          <w:szCs w:val="24"/>
        </w:rPr>
        <w:t xml:space="preserve">(3) Povjerenstvo iz prethodnog stavka ovog članka ima minimalno tri člana od kojih je jedan predstavnik nastavnika, jedan predstavnik Odsjeka referade i jedan predstavnik Odsjeka za ravnopravnost, raznolikost i </w:t>
      </w:r>
      <w:proofErr w:type="spellStart"/>
      <w:r w:rsidRPr="00657C3E">
        <w:rPr>
          <w:rFonts w:ascii="Cambria" w:hAnsi="Cambria"/>
          <w:sz w:val="24"/>
          <w:szCs w:val="24"/>
        </w:rPr>
        <w:t>inkluzivnost</w:t>
      </w:r>
      <w:proofErr w:type="spellEnd"/>
      <w:r w:rsidRPr="00657C3E">
        <w:rPr>
          <w:rFonts w:ascii="Cambria" w:hAnsi="Cambria"/>
          <w:sz w:val="24"/>
          <w:szCs w:val="24"/>
        </w:rPr>
        <w:t xml:space="preserve">. Sastav Povjerenstva objavljuje se u natječaju. </w:t>
      </w:r>
    </w:p>
    <w:p w14:paraId="153F6CE4"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X.</w:t>
      </w:r>
    </w:p>
    <w:p w14:paraId="3D412DF0"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(1) Tekst natječaja objavljuje se na mrežnim stranicama Sveučilišta.</w:t>
      </w:r>
    </w:p>
    <w:p w14:paraId="088C1221"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(2) Prijave se smatraju valjanima ako su podnesene s potpunom dokumentacijom koja je definirana u natječaju i u propisanom roku koji je naveden u natječaju.</w:t>
      </w:r>
    </w:p>
    <w:p w14:paraId="00A02979"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(3) Prijave s nepotpunom dokumentacijom ili prijave koje ne budu podnesene u propisanome roku, neće se razmatrati.</w:t>
      </w:r>
    </w:p>
    <w:p w14:paraId="1B63C440"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(4) Dopuna dokumentacije kao prilog prijavi pristigla izvan utvrđenoga roka za podnošenje prijava neće se razmatrati.</w:t>
      </w:r>
    </w:p>
    <w:p w14:paraId="299F1C35" w14:textId="5D974B7E" w:rsidR="00657C3E" w:rsidRDefault="00657C3E" w:rsidP="00657C3E">
      <w:pPr>
        <w:jc w:val="both"/>
        <w:rPr>
          <w:rFonts w:ascii="Cambria" w:hAnsi="Cambria"/>
          <w:sz w:val="24"/>
          <w:szCs w:val="24"/>
        </w:rPr>
      </w:pPr>
      <w:r w:rsidRPr="00657C3E">
        <w:rPr>
          <w:rFonts w:ascii="Cambria" w:hAnsi="Cambria"/>
          <w:sz w:val="24"/>
          <w:szCs w:val="24"/>
        </w:rPr>
        <w:t xml:space="preserve">(5) Dostavljena dokumentacija ne vraća se podnositelju prijave. </w:t>
      </w:r>
    </w:p>
    <w:p w14:paraId="103807A7" w14:textId="77777777" w:rsidR="00657C3E" w:rsidRPr="00657C3E" w:rsidRDefault="00657C3E" w:rsidP="00657C3E">
      <w:pPr>
        <w:jc w:val="both"/>
        <w:rPr>
          <w:rFonts w:ascii="Cambria" w:hAnsi="Cambria"/>
          <w:sz w:val="24"/>
          <w:szCs w:val="24"/>
        </w:rPr>
      </w:pPr>
    </w:p>
    <w:p w14:paraId="5809DE71"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lastRenderedPageBreak/>
        <w:t>XI.</w:t>
      </w:r>
    </w:p>
    <w:p w14:paraId="6B7E30B0" w14:textId="508A5434" w:rsidR="00657C3E" w:rsidRPr="00657C3E" w:rsidRDefault="00657C3E" w:rsidP="00657C3E">
      <w:pPr>
        <w:jc w:val="both"/>
        <w:rPr>
          <w:rFonts w:ascii="Cambria" w:hAnsi="Cambria"/>
          <w:sz w:val="24"/>
          <w:szCs w:val="24"/>
        </w:rPr>
      </w:pPr>
      <w:r w:rsidRPr="00657C3E">
        <w:rPr>
          <w:rFonts w:ascii="Cambria" w:hAnsi="Cambria"/>
          <w:sz w:val="24"/>
          <w:szCs w:val="24"/>
        </w:rPr>
        <w:t xml:space="preserve">Nakon isteka roka za podnošenje prijava na natječaj te razmatranja svih potpunih i pravodobnih prijava, Povjerenstvo na temelju kriterija natječaja iz članka VI. ove Odluke utvrđuje privremene rang-liste. </w:t>
      </w:r>
    </w:p>
    <w:p w14:paraId="631EBC5B"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XII.</w:t>
      </w:r>
    </w:p>
    <w:p w14:paraId="2D2CE8F8"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(1) Privremena rang-lista studenata koji su se prijavili na natječaj i ostvarili pravo na neku od mjera objavljuje se na mrežnim stranicama Sveučilišta te sadrži: JMBAG studenta i ukupan broj ostvarenih bodova za svakog studenta.</w:t>
      </w:r>
    </w:p>
    <w:p w14:paraId="2EF239E0"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(2) U roku od osam dana od dana objavljivanja privremene rang-liste studenti mogu podnijeti pismeni prigovor Sveučilištu. </w:t>
      </w:r>
    </w:p>
    <w:p w14:paraId="1DA320AA"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(3) Prigovor iz prethodnog stavka ovoga članka neće se prihvatiti ako je do pogreške u utvrđivanju privremene rang-liste došlo zbog nevaljane prijave na natječaj, u skladu s odredbama članka X. ove Odluke. </w:t>
      </w:r>
    </w:p>
    <w:p w14:paraId="1628EEE1" w14:textId="77777777" w:rsidR="00657C3E" w:rsidRPr="00657C3E" w:rsidRDefault="00657C3E" w:rsidP="00657C3E">
      <w:pPr>
        <w:jc w:val="both"/>
        <w:rPr>
          <w:rFonts w:ascii="Cambria" w:hAnsi="Cambria"/>
          <w:sz w:val="24"/>
          <w:szCs w:val="24"/>
        </w:rPr>
      </w:pPr>
      <w:r w:rsidRPr="00657C3E">
        <w:rPr>
          <w:rFonts w:ascii="Cambria" w:hAnsi="Cambria"/>
          <w:sz w:val="24"/>
          <w:szCs w:val="24"/>
        </w:rPr>
        <w:t xml:space="preserve">(4) Povjerenstvo razmatra prigovore zaprimljene u roku te najkasnije u roku od 10 dana od dana isteka roka za podnošenje prigovora predlaže rektoru sljedeće liste: </w:t>
      </w:r>
    </w:p>
    <w:p w14:paraId="3B60EE67" w14:textId="77777777" w:rsidR="00657C3E" w:rsidRPr="00657C3E" w:rsidRDefault="00657C3E" w:rsidP="00657C3E">
      <w:pPr>
        <w:jc w:val="both"/>
        <w:rPr>
          <w:rFonts w:ascii="Cambria" w:hAnsi="Cambria"/>
          <w:sz w:val="24"/>
          <w:szCs w:val="24"/>
        </w:rPr>
      </w:pPr>
      <w:r w:rsidRPr="00657C3E">
        <w:rPr>
          <w:rFonts w:ascii="Cambria" w:hAnsi="Cambria"/>
          <w:sz w:val="24"/>
          <w:szCs w:val="24"/>
        </w:rPr>
        <w:t>– listu kandidata kojima je prihvaćen prigovor te</w:t>
      </w:r>
    </w:p>
    <w:p w14:paraId="10A6B5E5" w14:textId="77777777" w:rsidR="00657C3E" w:rsidRPr="00657C3E" w:rsidRDefault="00657C3E" w:rsidP="00657C3E">
      <w:pPr>
        <w:spacing w:after="120"/>
        <w:jc w:val="both"/>
        <w:rPr>
          <w:rFonts w:ascii="Cambria" w:hAnsi="Cambria"/>
          <w:sz w:val="24"/>
          <w:szCs w:val="24"/>
        </w:rPr>
      </w:pPr>
      <w:r w:rsidRPr="00657C3E">
        <w:rPr>
          <w:rFonts w:ascii="Cambria" w:hAnsi="Cambria"/>
          <w:sz w:val="24"/>
          <w:szCs w:val="24"/>
        </w:rPr>
        <w:t xml:space="preserve">– konačnu rang-listu primatelja novčane pomoći na temelju rezultata natječaja i prihvaćenih prigovora. </w:t>
      </w:r>
    </w:p>
    <w:p w14:paraId="27D0BD5D" w14:textId="65CD341E" w:rsidR="00657C3E" w:rsidRPr="00657C3E" w:rsidRDefault="00657C3E" w:rsidP="00657C3E">
      <w:pPr>
        <w:jc w:val="both"/>
        <w:rPr>
          <w:rFonts w:ascii="Cambria" w:hAnsi="Cambria"/>
          <w:sz w:val="24"/>
          <w:szCs w:val="24"/>
        </w:rPr>
      </w:pPr>
      <w:r w:rsidRPr="00657C3E">
        <w:rPr>
          <w:rFonts w:ascii="Cambria" w:hAnsi="Cambria"/>
          <w:sz w:val="24"/>
          <w:szCs w:val="24"/>
        </w:rPr>
        <w:t>(5) Povjerenstvo u roku iz prethodnog stavka, svim kandidatima koji su podnijeli pravovremeni prigovor, dostavlja pisano obrazloženje s razlozima za prihvaćanje, odnosno neprihvaćanje prigovora.</w:t>
      </w:r>
    </w:p>
    <w:p w14:paraId="0DFD5E8C" w14:textId="77777777" w:rsidR="00657C3E" w:rsidRPr="00657C3E" w:rsidRDefault="00657C3E" w:rsidP="00657C3E">
      <w:pPr>
        <w:spacing w:after="120"/>
        <w:jc w:val="center"/>
        <w:rPr>
          <w:rFonts w:ascii="Cambria" w:hAnsi="Cambria"/>
          <w:sz w:val="24"/>
          <w:szCs w:val="24"/>
        </w:rPr>
      </w:pPr>
      <w:r w:rsidRPr="00657C3E">
        <w:rPr>
          <w:rFonts w:ascii="Cambria" w:hAnsi="Cambria"/>
          <w:sz w:val="24"/>
          <w:szCs w:val="24"/>
        </w:rPr>
        <w:t xml:space="preserve">ODLUKA </w:t>
      </w:r>
    </w:p>
    <w:p w14:paraId="4C20D875"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XIII.</w:t>
      </w:r>
    </w:p>
    <w:p w14:paraId="23A98263" w14:textId="0C554BF4" w:rsidR="00657C3E" w:rsidRPr="00657C3E" w:rsidRDefault="00657C3E" w:rsidP="00657C3E">
      <w:pPr>
        <w:jc w:val="both"/>
        <w:rPr>
          <w:rFonts w:ascii="Cambria" w:hAnsi="Cambria"/>
          <w:sz w:val="24"/>
          <w:szCs w:val="24"/>
        </w:rPr>
      </w:pPr>
      <w:r w:rsidRPr="00657C3E">
        <w:rPr>
          <w:rFonts w:ascii="Cambria" w:hAnsi="Cambria" w:cs="Times New Roman"/>
          <w:sz w:val="24"/>
          <w:szCs w:val="24"/>
        </w:rPr>
        <w:t xml:space="preserve">Odluku o provedenom natječaju donosi rektor sukladno konačnim rang-listama Povjerenstva </w:t>
      </w:r>
      <w:r w:rsidRPr="00657C3E">
        <w:rPr>
          <w:rFonts w:ascii="Cambria" w:hAnsi="Cambria"/>
          <w:sz w:val="24"/>
          <w:szCs w:val="24"/>
        </w:rPr>
        <w:t xml:space="preserve">u roku od najviše 10 dana od zaprimanja prijedloga Povjerenstva. Sastavni dio Odluke su rang-liste iz članka XII. stavka 4. ove Odluke. </w:t>
      </w:r>
    </w:p>
    <w:p w14:paraId="38FBCC6F" w14:textId="77777777" w:rsidR="00657C3E" w:rsidRPr="00657C3E" w:rsidRDefault="00657C3E" w:rsidP="00657C3E">
      <w:pPr>
        <w:spacing w:after="120"/>
        <w:jc w:val="center"/>
        <w:rPr>
          <w:rFonts w:ascii="Cambria" w:hAnsi="Cambria"/>
          <w:b/>
          <w:sz w:val="24"/>
          <w:szCs w:val="24"/>
        </w:rPr>
      </w:pPr>
      <w:r w:rsidRPr="00657C3E">
        <w:rPr>
          <w:rFonts w:ascii="Cambria" w:hAnsi="Cambria"/>
          <w:b/>
          <w:sz w:val="24"/>
          <w:szCs w:val="24"/>
        </w:rPr>
        <w:t>XIV.</w:t>
      </w:r>
    </w:p>
    <w:p w14:paraId="2EDE8834" w14:textId="77777777" w:rsidR="00657C3E" w:rsidRPr="00657C3E" w:rsidRDefault="00657C3E" w:rsidP="00657C3E">
      <w:pPr>
        <w:spacing w:after="120"/>
        <w:jc w:val="both"/>
        <w:rPr>
          <w:rFonts w:ascii="Cambria" w:hAnsi="Cambria" w:cs="Times New Roman"/>
          <w:sz w:val="24"/>
          <w:szCs w:val="24"/>
        </w:rPr>
      </w:pPr>
      <w:r w:rsidRPr="00657C3E">
        <w:rPr>
          <w:rFonts w:ascii="Cambria" w:hAnsi="Cambria" w:cs="Times New Roman"/>
          <w:sz w:val="24"/>
          <w:szCs w:val="24"/>
        </w:rPr>
        <w:t>Ova Odluka stupa na snagu osmog dana od dana objave na mrežnim stanicama Sveučilišta.</w:t>
      </w:r>
    </w:p>
    <w:p w14:paraId="2A1C107A" w14:textId="77777777" w:rsidR="00657C3E" w:rsidRPr="00657C3E" w:rsidRDefault="00657C3E" w:rsidP="00657C3E">
      <w:pPr>
        <w:jc w:val="both"/>
        <w:rPr>
          <w:rFonts w:ascii="Cambria" w:hAnsi="Cambria" w:cs="Times New Roman"/>
          <w:sz w:val="24"/>
          <w:szCs w:val="24"/>
        </w:rPr>
      </w:pPr>
      <w:r w:rsidRPr="00657C3E">
        <w:rPr>
          <w:rFonts w:ascii="Cambria" w:hAnsi="Cambria" w:cs="Times New Roman"/>
          <w:sz w:val="24"/>
          <w:szCs w:val="24"/>
        </w:rPr>
        <w:t xml:space="preserve">Ovom Odlukom prestaje važiti Odluka o dodjeli jednokratnih novčanih pomoći studentima slabijeg </w:t>
      </w:r>
      <w:proofErr w:type="spellStart"/>
      <w:r w:rsidRPr="00657C3E">
        <w:rPr>
          <w:rFonts w:ascii="Cambria" w:hAnsi="Cambria" w:cs="Times New Roman"/>
          <w:sz w:val="24"/>
          <w:szCs w:val="24"/>
        </w:rPr>
        <w:t>socio</w:t>
      </w:r>
      <w:proofErr w:type="spellEnd"/>
      <w:r w:rsidRPr="00657C3E">
        <w:rPr>
          <w:rFonts w:ascii="Cambria" w:hAnsi="Cambria" w:cs="Times New Roman"/>
          <w:sz w:val="24"/>
          <w:szCs w:val="24"/>
        </w:rPr>
        <w:t>-ekonomskog statusa na Sveučilištu Jurja Dobrile u Puli KLASA: 029-03/24-02/13, URBROJ: 143-01-24-1 od 29. veljače 2024. godine.</w:t>
      </w:r>
    </w:p>
    <w:p w14:paraId="737FE2C0" w14:textId="77777777" w:rsidR="00531486" w:rsidRPr="00531486" w:rsidRDefault="00531486" w:rsidP="00531486">
      <w:pPr>
        <w:pBdr>
          <w:bottom w:val="single" w:sz="4" w:space="1" w:color="auto"/>
        </w:pBdr>
        <w:spacing w:after="0" w:line="240" w:lineRule="auto"/>
        <w:jc w:val="both"/>
        <w:rPr>
          <w:rFonts w:ascii="Cambria" w:hAnsi="Cambria" w:cstheme="minorHAnsi"/>
          <w:color w:val="FF0000"/>
          <w:sz w:val="24"/>
          <w:szCs w:val="24"/>
        </w:rPr>
      </w:pPr>
    </w:p>
    <w:p w14:paraId="0C2AE0B5" w14:textId="77777777" w:rsidR="00531486" w:rsidRPr="00531486" w:rsidRDefault="00531486" w:rsidP="00531486">
      <w:pPr>
        <w:spacing w:after="0" w:line="240" w:lineRule="auto"/>
        <w:jc w:val="both"/>
        <w:rPr>
          <w:rFonts w:ascii="Cambria" w:hAnsi="Cambria" w:cstheme="minorHAnsi"/>
          <w:color w:val="FF0000"/>
          <w:sz w:val="24"/>
          <w:szCs w:val="24"/>
        </w:rPr>
      </w:pPr>
    </w:p>
    <w:p w14:paraId="63FB2FA2" w14:textId="7734A06B" w:rsidR="00531486" w:rsidRPr="000A795E" w:rsidRDefault="00531486" w:rsidP="00531486">
      <w:pPr>
        <w:spacing w:after="120" w:line="240" w:lineRule="auto"/>
        <w:jc w:val="center"/>
        <w:rPr>
          <w:rFonts w:ascii="Cambria" w:hAnsi="Cambria" w:cstheme="minorHAnsi"/>
          <w:b/>
          <w:sz w:val="24"/>
          <w:szCs w:val="24"/>
        </w:rPr>
      </w:pPr>
      <w:r w:rsidRPr="000A795E">
        <w:rPr>
          <w:rFonts w:ascii="Cambria" w:hAnsi="Cambria" w:cstheme="minorHAnsi"/>
          <w:b/>
          <w:sz w:val="24"/>
          <w:szCs w:val="24"/>
        </w:rPr>
        <w:t>1</w:t>
      </w:r>
      <w:r w:rsidR="000A795E" w:rsidRPr="000A795E">
        <w:rPr>
          <w:rFonts w:ascii="Cambria" w:hAnsi="Cambria" w:cstheme="minorHAnsi"/>
          <w:b/>
          <w:sz w:val="24"/>
          <w:szCs w:val="24"/>
        </w:rPr>
        <w:t>6</w:t>
      </w:r>
      <w:r w:rsidRPr="000A795E">
        <w:rPr>
          <w:rFonts w:ascii="Cambria" w:hAnsi="Cambria" w:cstheme="minorHAnsi"/>
          <w:b/>
          <w:sz w:val="24"/>
          <w:szCs w:val="24"/>
        </w:rPr>
        <w:t>.</w:t>
      </w:r>
    </w:p>
    <w:p w14:paraId="78B7F356" w14:textId="04121A5D" w:rsidR="000A795E" w:rsidRPr="000A795E" w:rsidRDefault="000A795E" w:rsidP="000A795E">
      <w:pPr>
        <w:tabs>
          <w:tab w:val="left" w:pos="3300"/>
        </w:tabs>
        <w:spacing w:after="60"/>
        <w:jc w:val="center"/>
        <w:rPr>
          <w:rFonts w:ascii="Cambria" w:hAnsi="Cambria"/>
          <w:b/>
          <w:spacing w:val="20"/>
          <w:sz w:val="24"/>
          <w:szCs w:val="24"/>
        </w:rPr>
      </w:pPr>
      <w:r w:rsidRPr="000A795E">
        <w:rPr>
          <w:rFonts w:ascii="Cambria" w:hAnsi="Cambria"/>
          <w:b/>
          <w:spacing w:val="20"/>
          <w:sz w:val="24"/>
          <w:szCs w:val="24"/>
        </w:rPr>
        <w:t>ODLUK</w:t>
      </w:r>
      <w:r w:rsidR="00092D98">
        <w:rPr>
          <w:rFonts w:ascii="Cambria" w:hAnsi="Cambria"/>
          <w:b/>
          <w:spacing w:val="20"/>
          <w:sz w:val="24"/>
          <w:szCs w:val="24"/>
        </w:rPr>
        <w:t>A</w:t>
      </w:r>
    </w:p>
    <w:p w14:paraId="43FF2952" w14:textId="1BEABBE2" w:rsidR="000A795E" w:rsidRPr="00F72CCB" w:rsidRDefault="000A795E" w:rsidP="000A795E">
      <w:pPr>
        <w:tabs>
          <w:tab w:val="left" w:pos="3300"/>
        </w:tabs>
        <w:spacing w:after="120"/>
        <w:jc w:val="center"/>
        <w:rPr>
          <w:rFonts w:ascii="Cambria" w:hAnsi="Cambria"/>
          <w:b/>
          <w:sz w:val="24"/>
          <w:szCs w:val="24"/>
        </w:rPr>
      </w:pPr>
      <w:r w:rsidRPr="00F72CCB">
        <w:rPr>
          <w:rFonts w:ascii="Cambria" w:hAnsi="Cambria"/>
          <w:b/>
          <w:sz w:val="24"/>
          <w:szCs w:val="24"/>
        </w:rPr>
        <w:t>I</w:t>
      </w:r>
      <w:r w:rsidR="00F72CCB" w:rsidRPr="00F72CCB">
        <w:rPr>
          <w:rFonts w:ascii="Cambria" w:hAnsi="Cambria"/>
          <w:b/>
          <w:sz w:val="24"/>
          <w:szCs w:val="24"/>
        </w:rPr>
        <w:t>.</w:t>
      </w:r>
    </w:p>
    <w:p w14:paraId="0A70D606" w14:textId="6CA2FB26" w:rsidR="000A795E" w:rsidRPr="00F72CCB" w:rsidRDefault="000A795E" w:rsidP="000A795E">
      <w:pPr>
        <w:tabs>
          <w:tab w:val="left" w:pos="3300"/>
        </w:tabs>
        <w:jc w:val="both"/>
        <w:rPr>
          <w:rFonts w:ascii="Cambria" w:hAnsi="Cambria"/>
          <w:sz w:val="24"/>
          <w:szCs w:val="24"/>
        </w:rPr>
      </w:pPr>
      <w:r w:rsidRPr="00F72CCB">
        <w:rPr>
          <w:rFonts w:ascii="Cambria" w:hAnsi="Cambria"/>
          <w:sz w:val="24"/>
          <w:szCs w:val="24"/>
        </w:rPr>
        <w:lastRenderedPageBreak/>
        <w:t>Prihvaća se Izvješće o radu i poslovanju Muzičke akademije u Puli za akademsku godinu 2024./2025. te se utvrđuje da isto čini sastavni dio ove Odluke.</w:t>
      </w:r>
    </w:p>
    <w:p w14:paraId="25CF6CCA" w14:textId="77777777" w:rsidR="000A795E" w:rsidRPr="00F72CCB" w:rsidRDefault="000A795E" w:rsidP="000A795E">
      <w:pPr>
        <w:tabs>
          <w:tab w:val="left" w:pos="3300"/>
        </w:tabs>
        <w:spacing w:after="120"/>
        <w:jc w:val="center"/>
        <w:rPr>
          <w:rFonts w:ascii="Cambria" w:hAnsi="Cambria"/>
          <w:b/>
          <w:sz w:val="24"/>
          <w:szCs w:val="24"/>
        </w:rPr>
      </w:pPr>
      <w:r w:rsidRPr="00F72CCB">
        <w:rPr>
          <w:rFonts w:ascii="Cambria" w:hAnsi="Cambria"/>
          <w:b/>
          <w:sz w:val="24"/>
          <w:szCs w:val="24"/>
        </w:rPr>
        <w:t>II.</w:t>
      </w:r>
    </w:p>
    <w:p w14:paraId="218D353C" w14:textId="77777777" w:rsidR="000A795E" w:rsidRPr="00F72CCB" w:rsidRDefault="000A795E" w:rsidP="000A795E">
      <w:pPr>
        <w:tabs>
          <w:tab w:val="left" w:pos="3300"/>
        </w:tabs>
        <w:jc w:val="center"/>
        <w:rPr>
          <w:rFonts w:ascii="Cambria" w:hAnsi="Cambria"/>
          <w:sz w:val="24"/>
          <w:szCs w:val="24"/>
        </w:rPr>
      </w:pPr>
      <w:r w:rsidRPr="00F72CCB">
        <w:rPr>
          <w:rFonts w:ascii="Cambria" w:hAnsi="Cambria"/>
          <w:sz w:val="24"/>
          <w:szCs w:val="24"/>
        </w:rPr>
        <w:t>Ova Odluka stupa na snagu danom donošenja.</w:t>
      </w:r>
    </w:p>
    <w:p w14:paraId="22353D0A" w14:textId="77777777" w:rsidR="00531486" w:rsidRPr="00531486" w:rsidRDefault="00531486" w:rsidP="00531486">
      <w:pPr>
        <w:pBdr>
          <w:bottom w:val="single" w:sz="4" w:space="1" w:color="auto"/>
        </w:pBdr>
        <w:autoSpaceDE w:val="0"/>
        <w:autoSpaceDN w:val="0"/>
        <w:adjustRightInd w:val="0"/>
        <w:jc w:val="both"/>
        <w:rPr>
          <w:rFonts w:ascii="Cambria" w:hAnsi="Cambria" w:cs="Calibri"/>
          <w:color w:val="FF0000"/>
        </w:rPr>
      </w:pPr>
    </w:p>
    <w:p w14:paraId="6F736F36" w14:textId="76C7EC7C" w:rsidR="00531486" w:rsidRPr="00096574" w:rsidRDefault="00531486" w:rsidP="00531486">
      <w:pPr>
        <w:spacing w:after="120" w:line="240" w:lineRule="auto"/>
        <w:jc w:val="center"/>
        <w:rPr>
          <w:rFonts w:ascii="Cambria" w:hAnsi="Cambria" w:cstheme="minorHAnsi"/>
          <w:b/>
          <w:sz w:val="24"/>
          <w:szCs w:val="24"/>
        </w:rPr>
      </w:pPr>
      <w:r w:rsidRPr="00096574">
        <w:rPr>
          <w:rFonts w:ascii="Cambria" w:hAnsi="Cambria" w:cstheme="minorHAnsi"/>
          <w:b/>
          <w:sz w:val="24"/>
          <w:szCs w:val="24"/>
        </w:rPr>
        <w:t>1</w:t>
      </w:r>
      <w:r w:rsidR="00096574" w:rsidRPr="00096574">
        <w:rPr>
          <w:rFonts w:ascii="Cambria" w:hAnsi="Cambria" w:cstheme="minorHAnsi"/>
          <w:b/>
          <w:sz w:val="24"/>
          <w:szCs w:val="24"/>
        </w:rPr>
        <w:t>7</w:t>
      </w:r>
      <w:r w:rsidRPr="00096574">
        <w:rPr>
          <w:rFonts w:ascii="Cambria" w:hAnsi="Cambria" w:cstheme="minorHAnsi"/>
          <w:b/>
          <w:sz w:val="24"/>
          <w:szCs w:val="24"/>
        </w:rPr>
        <w:t>.</w:t>
      </w:r>
    </w:p>
    <w:p w14:paraId="634782DA" w14:textId="3C09744C" w:rsidR="007776D4" w:rsidRPr="0081213B" w:rsidRDefault="007776D4" w:rsidP="007776D4">
      <w:pPr>
        <w:spacing w:after="0"/>
        <w:jc w:val="center"/>
        <w:rPr>
          <w:rFonts w:ascii="Cambria" w:hAnsi="Cambria" w:cstheme="minorHAnsi"/>
          <w:b/>
          <w:spacing w:val="20"/>
          <w:sz w:val="24"/>
          <w:szCs w:val="24"/>
        </w:rPr>
      </w:pPr>
      <w:r w:rsidRPr="0081213B">
        <w:rPr>
          <w:rFonts w:ascii="Cambria" w:hAnsi="Cambria" w:cstheme="minorHAnsi"/>
          <w:b/>
          <w:spacing w:val="20"/>
          <w:sz w:val="24"/>
          <w:szCs w:val="24"/>
        </w:rPr>
        <w:t>ODLUK</w:t>
      </w:r>
      <w:r w:rsidR="00092D98" w:rsidRPr="0081213B">
        <w:rPr>
          <w:rFonts w:ascii="Cambria" w:hAnsi="Cambria" w:cstheme="minorHAnsi"/>
          <w:b/>
          <w:spacing w:val="20"/>
          <w:sz w:val="24"/>
          <w:szCs w:val="24"/>
        </w:rPr>
        <w:t>A</w:t>
      </w:r>
    </w:p>
    <w:p w14:paraId="78690E75" w14:textId="29FBECA3" w:rsidR="007776D4" w:rsidRDefault="007776D4" w:rsidP="007776D4">
      <w:pPr>
        <w:spacing w:after="0"/>
        <w:jc w:val="center"/>
        <w:rPr>
          <w:rFonts w:ascii="Cambria" w:hAnsi="Cambria" w:cstheme="minorHAnsi"/>
          <w:b/>
        </w:rPr>
      </w:pPr>
      <w:r w:rsidRPr="007776D4">
        <w:rPr>
          <w:rFonts w:ascii="Cambria" w:hAnsi="Cambria" w:cstheme="minorHAnsi"/>
          <w:b/>
        </w:rPr>
        <w:t>O POKRETANJU POSTUPKA IZBORA NASLOVNOG NASTAVNIKA</w:t>
      </w:r>
    </w:p>
    <w:p w14:paraId="40B1E0E3" w14:textId="77777777" w:rsidR="007776D4" w:rsidRPr="007776D4" w:rsidRDefault="007776D4" w:rsidP="007776D4">
      <w:pPr>
        <w:spacing w:after="0"/>
        <w:jc w:val="center"/>
        <w:rPr>
          <w:rFonts w:ascii="Cambria" w:hAnsi="Cambria" w:cstheme="minorHAnsi"/>
          <w:b/>
        </w:rPr>
      </w:pPr>
    </w:p>
    <w:p w14:paraId="715C8860"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w:t>
      </w:r>
    </w:p>
    <w:p w14:paraId="4CCF6684" w14:textId="030D3CBC"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 xml:space="preserve">Pokreće se postupak izbora u naslovnog redovitog profesora za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Željka Jovanovića u znanstvenom području Biomedicina i zdravstvo, znanstvenom polju Temeljne medicinske znanosti, znanstvenoj grani Farmakologija, za potrebe izvođenja nastave na Medicinskom fakultetu Sveučilišta Jurja Dobrile u Puli.</w:t>
      </w:r>
    </w:p>
    <w:p w14:paraId="4B9CAA79"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II.</w:t>
      </w:r>
    </w:p>
    <w:p w14:paraId="5444B999"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Imenuje se Stručno povjerenstvo za izbor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Željka Jovanovića u naslovnog redovitog profesora u sljedećem sastavu:</w:t>
      </w:r>
    </w:p>
    <w:p w14:paraId="6B911405" w14:textId="77777777" w:rsidR="007776D4" w:rsidRPr="007776D4" w:rsidRDefault="007776D4" w:rsidP="007776D4">
      <w:pPr>
        <w:autoSpaceDE w:val="0"/>
        <w:autoSpaceDN w:val="0"/>
        <w:adjustRightInd w:val="0"/>
        <w:jc w:val="both"/>
        <w:rPr>
          <w:rFonts w:ascii="Cambria" w:hAnsi="Cambria" w:cstheme="minorHAnsi"/>
          <w:sz w:val="24"/>
          <w:szCs w:val="24"/>
        </w:rPr>
      </w:pPr>
      <w:r w:rsidRPr="007776D4">
        <w:rPr>
          <w:rFonts w:ascii="Cambria" w:hAnsi="Cambria" w:cstheme="minorHAnsi"/>
          <w:sz w:val="24"/>
          <w:szCs w:val="24"/>
        </w:rPr>
        <w:t xml:space="preserve">1.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Gordana Starčević-</w:t>
      </w:r>
      <w:proofErr w:type="spellStart"/>
      <w:r w:rsidRPr="007776D4">
        <w:rPr>
          <w:rFonts w:ascii="Cambria" w:hAnsi="Cambria" w:cstheme="minorHAnsi"/>
          <w:sz w:val="24"/>
          <w:szCs w:val="24"/>
        </w:rPr>
        <w:t>Klasan</w:t>
      </w:r>
      <w:proofErr w:type="spellEnd"/>
      <w:r w:rsidRPr="007776D4">
        <w:rPr>
          <w:rFonts w:ascii="Cambria" w:hAnsi="Cambria" w:cstheme="minorHAnsi"/>
          <w:sz w:val="24"/>
          <w:szCs w:val="24"/>
        </w:rPr>
        <w:t xml:space="preserve">, dr. med. (Fakultet zdravstvenih studija u Rijeci) – predsjednica Povjerenstva </w:t>
      </w:r>
    </w:p>
    <w:p w14:paraId="37BA042B" w14:textId="77777777" w:rsidR="007776D4" w:rsidRPr="007776D4" w:rsidRDefault="007776D4" w:rsidP="007776D4">
      <w:pPr>
        <w:autoSpaceDE w:val="0"/>
        <w:autoSpaceDN w:val="0"/>
        <w:adjustRightInd w:val="0"/>
        <w:jc w:val="both"/>
        <w:rPr>
          <w:rFonts w:ascii="Cambria" w:hAnsi="Cambria" w:cstheme="minorHAnsi"/>
          <w:sz w:val="24"/>
          <w:szCs w:val="24"/>
        </w:rPr>
      </w:pPr>
      <w:r w:rsidRPr="007776D4">
        <w:rPr>
          <w:rFonts w:ascii="Cambria" w:hAnsi="Cambria" w:cstheme="minorHAnsi"/>
          <w:sz w:val="24"/>
          <w:szCs w:val="24"/>
        </w:rPr>
        <w:t xml:space="preserve">2.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Daniela Malnar, dr. med. (Fakultet zdravstvenih studija u Rijeci) - članica</w:t>
      </w:r>
    </w:p>
    <w:p w14:paraId="763EC54D" w14:textId="77777777" w:rsidR="007776D4" w:rsidRPr="007776D4" w:rsidRDefault="007776D4" w:rsidP="007776D4">
      <w:pPr>
        <w:pStyle w:val="ListParagraph"/>
        <w:ind w:left="0"/>
        <w:jc w:val="both"/>
        <w:rPr>
          <w:rFonts w:ascii="Cambria" w:hAnsi="Cambria" w:cstheme="minorHAnsi"/>
          <w:sz w:val="24"/>
          <w:szCs w:val="24"/>
        </w:rPr>
      </w:pPr>
      <w:r w:rsidRPr="007776D4">
        <w:rPr>
          <w:rFonts w:ascii="Cambria" w:hAnsi="Cambria" w:cstheme="minorHAnsi"/>
          <w:sz w:val="24"/>
          <w:szCs w:val="24"/>
        </w:rPr>
        <w:t xml:space="preserve">3.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Saša Ostojić, dr. med. (Medicinski fakultet u Rijeci) - član</w:t>
      </w:r>
    </w:p>
    <w:p w14:paraId="61241973" w14:textId="77777777" w:rsidR="007776D4" w:rsidRPr="007776D4" w:rsidRDefault="007776D4" w:rsidP="007776D4">
      <w:pPr>
        <w:pStyle w:val="ListParagraph"/>
        <w:ind w:left="0"/>
        <w:jc w:val="center"/>
        <w:rPr>
          <w:rFonts w:ascii="Cambria" w:hAnsi="Cambria" w:cstheme="minorHAnsi"/>
          <w:color w:val="FF0000"/>
          <w:sz w:val="24"/>
          <w:szCs w:val="24"/>
        </w:rPr>
      </w:pPr>
    </w:p>
    <w:p w14:paraId="40F141FF" w14:textId="77777777" w:rsidR="007776D4" w:rsidRPr="007776D4" w:rsidRDefault="007776D4" w:rsidP="007776D4">
      <w:pPr>
        <w:pStyle w:val="ListParagraph"/>
        <w:spacing w:after="120"/>
        <w:ind w:left="0"/>
        <w:jc w:val="center"/>
        <w:rPr>
          <w:rFonts w:ascii="Cambria" w:hAnsi="Cambria" w:cstheme="minorHAnsi"/>
          <w:b/>
          <w:sz w:val="24"/>
          <w:szCs w:val="24"/>
        </w:rPr>
      </w:pPr>
      <w:r w:rsidRPr="007776D4">
        <w:rPr>
          <w:rFonts w:ascii="Cambria" w:hAnsi="Cambria" w:cstheme="minorHAnsi"/>
          <w:b/>
          <w:sz w:val="24"/>
          <w:szCs w:val="24"/>
        </w:rPr>
        <w:t>III.</w:t>
      </w:r>
    </w:p>
    <w:p w14:paraId="027D98BA" w14:textId="77777777" w:rsidR="007776D4" w:rsidRPr="007776D4" w:rsidRDefault="007776D4" w:rsidP="007776D4">
      <w:pPr>
        <w:spacing w:after="120"/>
        <w:jc w:val="both"/>
        <w:rPr>
          <w:rFonts w:ascii="Cambria" w:hAnsi="Cambria"/>
          <w:sz w:val="24"/>
          <w:szCs w:val="24"/>
        </w:rPr>
      </w:pPr>
      <w:r w:rsidRPr="007776D4">
        <w:rPr>
          <w:rFonts w:ascii="Cambria" w:hAnsi="Cambria" w:cstheme="minorHAnsi"/>
          <w:sz w:val="24"/>
          <w:szCs w:val="24"/>
        </w:rPr>
        <w:t xml:space="preserve">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Željko Jovanović je obvezan najkasnije u roku od 15 dana od pokretanja postupka izbora dostaviti dokaze o ispunjavanju kriterija za izbor u naslovnog redovitog profesora u elektroničkom obliku na adresu elektroničke pošte predsjednice Stručnog povjerenstva: </w:t>
      </w:r>
      <w:hyperlink r:id="rId15" w:tgtFrame="_blank" w:history="1">
        <w:r w:rsidRPr="007776D4">
          <w:rPr>
            <w:rFonts w:ascii="Cambria" w:hAnsi="Cambria" w:cs="Arial"/>
            <w:sz w:val="24"/>
            <w:szCs w:val="24"/>
            <w:u w:val="single"/>
            <w:shd w:val="clear" w:color="auto" w:fill="FFFFFF"/>
          </w:rPr>
          <w:t>gordanask@fzsri.uniri.hr</w:t>
        </w:r>
      </w:hyperlink>
      <w:r w:rsidRPr="007776D4">
        <w:rPr>
          <w:rFonts w:ascii="Cambria" w:hAnsi="Cambria" w:cstheme="minorHAnsi"/>
          <w:color w:val="FF0000"/>
          <w:sz w:val="24"/>
          <w:szCs w:val="24"/>
        </w:rPr>
        <w:t xml:space="preserve"> </w:t>
      </w:r>
      <w:r w:rsidRPr="007776D4">
        <w:rPr>
          <w:rFonts w:ascii="Cambria" w:hAnsi="Cambria" w:cstheme="minorHAnsi"/>
          <w:sz w:val="24"/>
          <w:szCs w:val="24"/>
        </w:rPr>
        <w:t xml:space="preserve">te na adresu elektroničke pošte: </w:t>
      </w:r>
      <w:hyperlink r:id="rId16" w:history="1">
        <w:r w:rsidRPr="007776D4">
          <w:rPr>
            <w:rStyle w:val="Hyperlink"/>
            <w:rFonts w:ascii="Cambria" w:hAnsi="Cambria" w:cstheme="minorHAnsi"/>
            <w:sz w:val="24"/>
            <w:szCs w:val="24"/>
          </w:rPr>
          <w:t>napredovanja@unipu.hr</w:t>
        </w:r>
      </w:hyperlink>
      <w:r w:rsidRPr="007776D4">
        <w:rPr>
          <w:rFonts w:ascii="Cambria" w:hAnsi="Cambria" w:cstheme="minorHAnsi"/>
          <w:sz w:val="24"/>
          <w:szCs w:val="24"/>
        </w:rPr>
        <w:t xml:space="preserve">. </w:t>
      </w:r>
    </w:p>
    <w:p w14:paraId="2758B6D1"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upravljanje ljudskim resursima dostaviti obrazloženo mišljenje u pisanom obliku o ispunjavanju kriterija za izbor u naslovnog redovitog profesora. </w:t>
      </w:r>
    </w:p>
    <w:p w14:paraId="34243DD2" w14:textId="78A55E69" w:rsidR="007776D4" w:rsidRDefault="007776D4" w:rsidP="007776D4">
      <w:pPr>
        <w:jc w:val="both"/>
        <w:rPr>
          <w:rFonts w:ascii="Cambria" w:hAnsi="Cambria" w:cstheme="minorHAnsi"/>
          <w:sz w:val="24"/>
          <w:szCs w:val="24"/>
        </w:rPr>
      </w:pPr>
      <w:r w:rsidRPr="007776D4">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7B23E5DD" w14:textId="77777777" w:rsidR="007776D4" w:rsidRPr="007776D4" w:rsidRDefault="007776D4" w:rsidP="007776D4">
      <w:pPr>
        <w:jc w:val="both"/>
        <w:rPr>
          <w:rFonts w:ascii="Cambria" w:hAnsi="Cambria" w:cstheme="minorHAnsi"/>
          <w:sz w:val="24"/>
          <w:szCs w:val="24"/>
        </w:rPr>
      </w:pPr>
    </w:p>
    <w:p w14:paraId="6D647462" w14:textId="77777777" w:rsidR="007776D4" w:rsidRPr="007776D4" w:rsidRDefault="007776D4" w:rsidP="007776D4">
      <w:pPr>
        <w:pStyle w:val="ListParagraph"/>
        <w:spacing w:after="120"/>
        <w:ind w:left="0"/>
        <w:contextualSpacing w:val="0"/>
        <w:jc w:val="center"/>
        <w:rPr>
          <w:rFonts w:ascii="Cambria" w:hAnsi="Cambria" w:cstheme="minorHAnsi"/>
          <w:b/>
          <w:sz w:val="24"/>
          <w:szCs w:val="24"/>
        </w:rPr>
      </w:pPr>
      <w:r w:rsidRPr="007776D4">
        <w:rPr>
          <w:rFonts w:ascii="Cambria" w:hAnsi="Cambria" w:cstheme="minorHAnsi"/>
          <w:b/>
          <w:sz w:val="24"/>
          <w:szCs w:val="24"/>
        </w:rPr>
        <w:t>IV.</w:t>
      </w:r>
    </w:p>
    <w:p w14:paraId="41D1BE4D" w14:textId="77777777" w:rsidR="007776D4" w:rsidRPr="007776D4" w:rsidRDefault="007776D4" w:rsidP="007776D4">
      <w:pPr>
        <w:pStyle w:val="ListParagraph"/>
        <w:spacing w:after="0"/>
        <w:ind w:left="0"/>
        <w:contextualSpacing w:val="0"/>
        <w:jc w:val="both"/>
        <w:rPr>
          <w:rFonts w:ascii="Cambria" w:hAnsi="Cambria" w:cstheme="minorHAnsi"/>
          <w:sz w:val="24"/>
          <w:szCs w:val="24"/>
        </w:rPr>
      </w:pPr>
      <w:r w:rsidRPr="007776D4">
        <w:rPr>
          <w:rFonts w:ascii="Cambria" w:hAnsi="Cambria" w:cstheme="minorHAnsi"/>
          <w:sz w:val="24"/>
          <w:szCs w:val="24"/>
        </w:rPr>
        <w:t>Ova Odluka stupa na snagu danom donošenja.</w:t>
      </w:r>
    </w:p>
    <w:p w14:paraId="246B096C" w14:textId="48912451" w:rsidR="00531486" w:rsidRPr="007776D4" w:rsidRDefault="00531486" w:rsidP="0081213B">
      <w:pPr>
        <w:pStyle w:val="ListBullet"/>
        <w:numPr>
          <w:ilvl w:val="0"/>
          <w:numId w:val="0"/>
        </w:numPr>
        <w:pBdr>
          <w:bottom w:val="single" w:sz="4" w:space="1" w:color="auto"/>
        </w:pBdr>
        <w:spacing w:after="0" w:line="240" w:lineRule="auto"/>
        <w:rPr>
          <w:rFonts w:ascii="Cambria" w:hAnsi="Cambria" w:cstheme="minorHAnsi"/>
          <w:b/>
          <w:color w:val="FF0000"/>
          <w:sz w:val="24"/>
          <w:szCs w:val="24"/>
          <w:lang w:val="hr-HR"/>
        </w:rPr>
      </w:pPr>
    </w:p>
    <w:p w14:paraId="3A6F86DB" w14:textId="34BBE1BE" w:rsidR="007776D4" w:rsidRPr="00A630E2" w:rsidRDefault="007776D4" w:rsidP="007776D4">
      <w:pPr>
        <w:spacing w:after="120" w:line="240" w:lineRule="auto"/>
        <w:jc w:val="center"/>
        <w:rPr>
          <w:rFonts w:ascii="Cambria" w:hAnsi="Cambria" w:cstheme="minorHAnsi"/>
          <w:b/>
          <w:sz w:val="24"/>
          <w:szCs w:val="24"/>
        </w:rPr>
      </w:pPr>
      <w:r>
        <w:rPr>
          <w:rFonts w:ascii="Cambria" w:hAnsi="Cambria" w:cstheme="minorHAnsi"/>
          <w:b/>
          <w:sz w:val="24"/>
          <w:szCs w:val="24"/>
        </w:rPr>
        <w:lastRenderedPageBreak/>
        <w:t>18</w:t>
      </w:r>
      <w:r w:rsidRPr="00A630E2">
        <w:rPr>
          <w:rFonts w:ascii="Cambria" w:hAnsi="Cambria" w:cstheme="minorHAnsi"/>
          <w:b/>
          <w:sz w:val="24"/>
          <w:szCs w:val="24"/>
        </w:rPr>
        <w:t>.</w:t>
      </w:r>
    </w:p>
    <w:p w14:paraId="57DC61BB" w14:textId="33444A65" w:rsidR="007776D4" w:rsidRPr="007776D4" w:rsidRDefault="007776D4" w:rsidP="007776D4">
      <w:pPr>
        <w:spacing w:after="0"/>
        <w:jc w:val="center"/>
        <w:rPr>
          <w:rFonts w:ascii="Cambria" w:hAnsi="Cambria" w:cstheme="minorHAnsi"/>
          <w:b/>
          <w:spacing w:val="20"/>
          <w:sz w:val="24"/>
          <w:szCs w:val="24"/>
        </w:rPr>
      </w:pPr>
      <w:r w:rsidRPr="007776D4">
        <w:rPr>
          <w:rFonts w:ascii="Cambria" w:hAnsi="Cambria" w:cstheme="minorHAnsi"/>
          <w:b/>
          <w:spacing w:val="20"/>
          <w:sz w:val="24"/>
          <w:szCs w:val="24"/>
        </w:rPr>
        <w:t>ODLUK</w:t>
      </w:r>
      <w:r w:rsidR="00092D98">
        <w:rPr>
          <w:rFonts w:ascii="Cambria" w:hAnsi="Cambria" w:cstheme="minorHAnsi"/>
          <w:b/>
          <w:spacing w:val="20"/>
          <w:sz w:val="24"/>
          <w:szCs w:val="24"/>
        </w:rPr>
        <w:t>A</w:t>
      </w:r>
      <w:r w:rsidRPr="007776D4">
        <w:rPr>
          <w:rFonts w:ascii="Cambria" w:hAnsi="Cambria" w:cstheme="minorHAnsi"/>
          <w:b/>
          <w:spacing w:val="20"/>
          <w:sz w:val="24"/>
          <w:szCs w:val="24"/>
        </w:rPr>
        <w:t xml:space="preserve"> </w:t>
      </w:r>
    </w:p>
    <w:p w14:paraId="1A3578EC" w14:textId="51A421F8" w:rsidR="007776D4" w:rsidRDefault="007776D4" w:rsidP="007776D4">
      <w:pPr>
        <w:spacing w:after="0"/>
        <w:jc w:val="center"/>
        <w:rPr>
          <w:rFonts w:ascii="Cambria" w:hAnsi="Cambria" w:cstheme="minorHAnsi"/>
          <w:b/>
          <w:sz w:val="24"/>
          <w:szCs w:val="24"/>
        </w:rPr>
      </w:pPr>
      <w:r w:rsidRPr="007776D4">
        <w:rPr>
          <w:rFonts w:ascii="Cambria" w:hAnsi="Cambria" w:cstheme="minorHAnsi"/>
          <w:b/>
          <w:sz w:val="24"/>
          <w:szCs w:val="24"/>
        </w:rPr>
        <w:t>O POKRETANJU POSTUPKA IZBORA NASLOVNOG NASTAVNIKA</w:t>
      </w:r>
    </w:p>
    <w:p w14:paraId="20B7FC24" w14:textId="77777777" w:rsidR="007776D4" w:rsidRPr="007776D4" w:rsidRDefault="007776D4" w:rsidP="007776D4">
      <w:pPr>
        <w:spacing w:after="0"/>
        <w:jc w:val="center"/>
        <w:rPr>
          <w:rFonts w:ascii="Cambria" w:hAnsi="Cambria" w:cstheme="minorHAnsi"/>
          <w:b/>
          <w:sz w:val="24"/>
          <w:szCs w:val="24"/>
        </w:rPr>
      </w:pPr>
    </w:p>
    <w:p w14:paraId="106CAE3C"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w:t>
      </w:r>
    </w:p>
    <w:p w14:paraId="1DC9FCF3" w14:textId="4D50AAC6"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 xml:space="preserve">Pokreće se postupak izbora u naslovnog docenta za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Anu </w:t>
      </w:r>
      <w:proofErr w:type="spellStart"/>
      <w:r w:rsidRPr="007776D4">
        <w:rPr>
          <w:rFonts w:ascii="Cambria" w:hAnsi="Cambria" w:cstheme="minorHAnsi"/>
          <w:sz w:val="24"/>
          <w:szCs w:val="24"/>
        </w:rPr>
        <w:t>Tečić</w:t>
      </w:r>
      <w:proofErr w:type="spellEnd"/>
      <w:r w:rsidRPr="007776D4">
        <w:rPr>
          <w:rFonts w:ascii="Cambria" w:hAnsi="Cambria" w:cstheme="minorHAnsi"/>
          <w:sz w:val="24"/>
          <w:szCs w:val="24"/>
        </w:rPr>
        <w:t xml:space="preserve"> </w:t>
      </w:r>
      <w:proofErr w:type="spellStart"/>
      <w:r w:rsidRPr="007776D4">
        <w:rPr>
          <w:rFonts w:ascii="Cambria" w:hAnsi="Cambria" w:cstheme="minorHAnsi"/>
          <w:sz w:val="24"/>
          <w:szCs w:val="24"/>
        </w:rPr>
        <w:t>Vuger</w:t>
      </w:r>
      <w:proofErr w:type="spellEnd"/>
      <w:r w:rsidRPr="007776D4">
        <w:rPr>
          <w:rFonts w:ascii="Cambria" w:hAnsi="Cambria" w:cstheme="minorHAnsi"/>
          <w:sz w:val="24"/>
          <w:szCs w:val="24"/>
        </w:rPr>
        <w:t xml:space="preserve"> u znanstvenom području Biomedicina i zdravstvo, znanstvenom polju Kliničke medicinske znanosti, za potrebe izvođenja nastave na Medicinskom fakultetu Sveučilišta Jurja Dobrile u Puli.</w:t>
      </w:r>
    </w:p>
    <w:p w14:paraId="68F9B73D"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II.</w:t>
      </w:r>
    </w:p>
    <w:p w14:paraId="4EF78B82"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Imenuje se Stručno povjerenstvo za izbor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Ane </w:t>
      </w:r>
      <w:proofErr w:type="spellStart"/>
      <w:r w:rsidRPr="007776D4">
        <w:rPr>
          <w:rFonts w:ascii="Cambria" w:hAnsi="Cambria" w:cstheme="minorHAnsi"/>
          <w:sz w:val="24"/>
          <w:szCs w:val="24"/>
        </w:rPr>
        <w:t>Tečić</w:t>
      </w:r>
      <w:proofErr w:type="spellEnd"/>
      <w:r w:rsidRPr="007776D4">
        <w:rPr>
          <w:rFonts w:ascii="Cambria" w:hAnsi="Cambria" w:cstheme="minorHAnsi"/>
          <w:sz w:val="24"/>
          <w:szCs w:val="24"/>
        </w:rPr>
        <w:t xml:space="preserve"> </w:t>
      </w:r>
      <w:proofErr w:type="spellStart"/>
      <w:r w:rsidRPr="007776D4">
        <w:rPr>
          <w:rFonts w:ascii="Cambria" w:hAnsi="Cambria" w:cstheme="minorHAnsi"/>
          <w:sz w:val="24"/>
          <w:szCs w:val="24"/>
        </w:rPr>
        <w:t>Vuger</w:t>
      </w:r>
      <w:proofErr w:type="spellEnd"/>
      <w:r w:rsidRPr="007776D4">
        <w:rPr>
          <w:rFonts w:ascii="Cambria" w:hAnsi="Cambria" w:cstheme="minorHAnsi"/>
          <w:sz w:val="24"/>
          <w:szCs w:val="24"/>
        </w:rPr>
        <w:t xml:space="preserve"> u naslovnog docenta u sljedećem sastavu:</w:t>
      </w:r>
    </w:p>
    <w:p w14:paraId="09AFC6BB" w14:textId="77777777" w:rsidR="007776D4" w:rsidRPr="007776D4" w:rsidRDefault="007776D4" w:rsidP="007776D4">
      <w:pPr>
        <w:autoSpaceDE w:val="0"/>
        <w:autoSpaceDN w:val="0"/>
        <w:adjustRightInd w:val="0"/>
        <w:jc w:val="both"/>
        <w:rPr>
          <w:rFonts w:ascii="Cambria" w:hAnsi="Cambria" w:cstheme="minorHAnsi"/>
          <w:sz w:val="24"/>
          <w:szCs w:val="24"/>
        </w:rPr>
      </w:pPr>
      <w:r w:rsidRPr="007776D4">
        <w:rPr>
          <w:rFonts w:ascii="Cambria" w:hAnsi="Cambria" w:cstheme="minorHAnsi"/>
          <w:sz w:val="24"/>
          <w:szCs w:val="24"/>
        </w:rPr>
        <w:t xml:space="preserve">1.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Marinko Rade – predsjednik Povjerenstva </w:t>
      </w:r>
    </w:p>
    <w:p w14:paraId="3767B8DE" w14:textId="77777777" w:rsidR="007776D4" w:rsidRPr="007776D4" w:rsidRDefault="007776D4" w:rsidP="007776D4">
      <w:pPr>
        <w:autoSpaceDE w:val="0"/>
        <w:autoSpaceDN w:val="0"/>
        <w:adjustRightInd w:val="0"/>
        <w:jc w:val="both"/>
        <w:rPr>
          <w:rFonts w:ascii="Cambria" w:hAnsi="Cambria" w:cstheme="minorHAnsi"/>
          <w:sz w:val="24"/>
          <w:szCs w:val="24"/>
        </w:rPr>
      </w:pPr>
      <w:r w:rsidRPr="007776D4">
        <w:rPr>
          <w:rFonts w:ascii="Cambria" w:hAnsi="Cambria" w:cstheme="minorHAnsi"/>
          <w:sz w:val="24"/>
          <w:szCs w:val="24"/>
        </w:rPr>
        <w:t xml:space="preserve">2.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Dragan </w:t>
      </w:r>
      <w:proofErr w:type="spellStart"/>
      <w:r w:rsidRPr="007776D4">
        <w:rPr>
          <w:rFonts w:ascii="Cambria" w:hAnsi="Cambria" w:cstheme="minorHAnsi"/>
          <w:sz w:val="24"/>
          <w:szCs w:val="24"/>
        </w:rPr>
        <w:t>Trivanović</w:t>
      </w:r>
      <w:proofErr w:type="spellEnd"/>
      <w:r w:rsidRPr="007776D4">
        <w:rPr>
          <w:rFonts w:ascii="Cambria" w:hAnsi="Cambria" w:cstheme="minorHAnsi"/>
          <w:sz w:val="24"/>
          <w:szCs w:val="24"/>
        </w:rPr>
        <w:t xml:space="preserve"> - član</w:t>
      </w:r>
    </w:p>
    <w:p w14:paraId="212BFAB0" w14:textId="77777777" w:rsidR="007776D4" w:rsidRPr="007776D4" w:rsidRDefault="007776D4" w:rsidP="007776D4">
      <w:pPr>
        <w:pStyle w:val="ListParagraph"/>
        <w:ind w:left="0"/>
        <w:jc w:val="both"/>
        <w:rPr>
          <w:rFonts w:ascii="Cambria" w:hAnsi="Cambria" w:cstheme="minorHAnsi"/>
          <w:sz w:val="24"/>
          <w:szCs w:val="24"/>
        </w:rPr>
      </w:pPr>
      <w:r w:rsidRPr="007776D4">
        <w:rPr>
          <w:rFonts w:ascii="Cambria" w:hAnsi="Cambria" w:cstheme="minorHAnsi"/>
          <w:sz w:val="24"/>
          <w:szCs w:val="24"/>
        </w:rPr>
        <w:t xml:space="preserve">3.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Ivana </w:t>
      </w:r>
      <w:proofErr w:type="spellStart"/>
      <w:r w:rsidRPr="007776D4">
        <w:rPr>
          <w:rFonts w:ascii="Cambria" w:hAnsi="Cambria" w:cstheme="minorHAnsi"/>
          <w:sz w:val="24"/>
          <w:szCs w:val="24"/>
        </w:rPr>
        <w:t>Mikolašević</w:t>
      </w:r>
      <w:proofErr w:type="spellEnd"/>
      <w:r w:rsidRPr="007776D4">
        <w:rPr>
          <w:rFonts w:ascii="Cambria" w:hAnsi="Cambria" w:cstheme="minorHAnsi"/>
          <w:sz w:val="24"/>
          <w:szCs w:val="24"/>
        </w:rPr>
        <w:t xml:space="preserve"> (Medicinski fakultet u Rijeci) - članica</w:t>
      </w:r>
    </w:p>
    <w:p w14:paraId="2F3CE3D7" w14:textId="77777777" w:rsidR="007776D4" w:rsidRPr="007776D4" w:rsidRDefault="007776D4" w:rsidP="007776D4">
      <w:pPr>
        <w:pStyle w:val="ListParagraph"/>
        <w:ind w:left="0"/>
        <w:jc w:val="center"/>
        <w:rPr>
          <w:rFonts w:ascii="Cambria" w:hAnsi="Cambria" w:cstheme="minorHAnsi"/>
          <w:color w:val="FF0000"/>
          <w:sz w:val="24"/>
          <w:szCs w:val="24"/>
        </w:rPr>
      </w:pPr>
    </w:p>
    <w:p w14:paraId="4DFD87E5" w14:textId="77777777" w:rsidR="007776D4" w:rsidRPr="007776D4" w:rsidRDefault="007776D4" w:rsidP="007776D4">
      <w:pPr>
        <w:pStyle w:val="ListParagraph"/>
        <w:spacing w:after="120"/>
        <w:ind w:left="0"/>
        <w:jc w:val="center"/>
        <w:rPr>
          <w:rFonts w:ascii="Cambria" w:hAnsi="Cambria" w:cstheme="minorHAnsi"/>
          <w:b/>
          <w:sz w:val="24"/>
          <w:szCs w:val="24"/>
        </w:rPr>
      </w:pPr>
      <w:r w:rsidRPr="007776D4">
        <w:rPr>
          <w:rFonts w:ascii="Cambria" w:hAnsi="Cambria" w:cstheme="minorHAnsi"/>
          <w:b/>
          <w:sz w:val="24"/>
          <w:szCs w:val="24"/>
        </w:rPr>
        <w:t>III.</w:t>
      </w:r>
    </w:p>
    <w:p w14:paraId="12533F66" w14:textId="77777777" w:rsidR="007776D4" w:rsidRPr="007776D4" w:rsidRDefault="007776D4" w:rsidP="007776D4">
      <w:pPr>
        <w:spacing w:after="120"/>
        <w:jc w:val="both"/>
        <w:rPr>
          <w:rFonts w:ascii="Cambria" w:hAnsi="Cambria"/>
          <w:sz w:val="24"/>
          <w:szCs w:val="24"/>
        </w:rPr>
      </w:pPr>
      <w:r w:rsidRPr="007776D4">
        <w:rPr>
          <w:rFonts w:ascii="Cambria" w:hAnsi="Cambria" w:cstheme="minorHAnsi"/>
          <w:sz w:val="24"/>
          <w:szCs w:val="24"/>
        </w:rPr>
        <w:t xml:space="preserve">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Ana </w:t>
      </w:r>
      <w:proofErr w:type="spellStart"/>
      <w:r w:rsidRPr="007776D4">
        <w:rPr>
          <w:rFonts w:ascii="Cambria" w:hAnsi="Cambria" w:cstheme="minorHAnsi"/>
          <w:sz w:val="24"/>
          <w:szCs w:val="24"/>
        </w:rPr>
        <w:t>Tečić</w:t>
      </w:r>
      <w:proofErr w:type="spellEnd"/>
      <w:r w:rsidRPr="007776D4">
        <w:rPr>
          <w:rFonts w:ascii="Cambria" w:hAnsi="Cambria" w:cstheme="minorHAnsi"/>
          <w:sz w:val="24"/>
          <w:szCs w:val="24"/>
        </w:rPr>
        <w:t xml:space="preserve"> </w:t>
      </w:r>
      <w:proofErr w:type="spellStart"/>
      <w:r w:rsidRPr="007776D4">
        <w:rPr>
          <w:rFonts w:ascii="Cambria" w:hAnsi="Cambria" w:cstheme="minorHAnsi"/>
          <w:sz w:val="24"/>
          <w:szCs w:val="24"/>
        </w:rPr>
        <w:t>Vuger</w:t>
      </w:r>
      <w:proofErr w:type="spellEnd"/>
      <w:r w:rsidRPr="007776D4">
        <w:rPr>
          <w:rFonts w:ascii="Cambria" w:hAnsi="Cambria" w:cstheme="minorHAnsi"/>
          <w:sz w:val="24"/>
          <w:szCs w:val="24"/>
        </w:rPr>
        <w:t xml:space="preserve"> je obvezna najkasnije u roku od 15 dana od pokretanja postupka izbora dostaviti dokaze o ispunjavanju kriterija za izbor u naslovnog docenta u elektroničkom obliku na adresu elektroničke pošte predsjednika Stručnog povjerenstva: </w:t>
      </w:r>
      <w:hyperlink r:id="rId17" w:history="1">
        <w:r w:rsidRPr="007776D4">
          <w:rPr>
            <w:rStyle w:val="Hyperlink"/>
            <w:rFonts w:ascii="Cambria" w:hAnsi="Cambria"/>
            <w:sz w:val="24"/>
            <w:szCs w:val="24"/>
          </w:rPr>
          <w:t>marinko.rade@unipu.hr</w:t>
        </w:r>
      </w:hyperlink>
      <w:r w:rsidRPr="007776D4">
        <w:rPr>
          <w:rFonts w:ascii="Cambria" w:hAnsi="Cambria"/>
          <w:color w:val="FF0000"/>
          <w:sz w:val="24"/>
          <w:szCs w:val="24"/>
        </w:rPr>
        <w:t xml:space="preserve"> </w:t>
      </w:r>
      <w:r w:rsidRPr="007776D4">
        <w:rPr>
          <w:rFonts w:ascii="Cambria" w:hAnsi="Cambria" w:cstheme="minorHAnsi"/>
          <w:sz w:val="24"/>
          <w:szCs w:val="24"/>
        </w:rPr>
        <w:t xml:space="preserve">te na adresu elektroničke pošte: </w:t>
      </w:r>
      <w:hyperlink r:id="rId18" w:history="1">
        <w:r w:rsidRPr="007776D4">
          <w:rPr>
            <w:rStyle w:val="Hyperlink"/>
            <w:rFonts w:ascii="Cambria" w:hAnsi="Cambria" w:cstheme="minorHAnsi"/>
            <w:sz w:val="24"/>
            <w:szCs w:val="24"/>
          </w:rPr>
          <w:t>napredovanja@unipu.hr</w:t>
        </w:r>
      </w:hyperlink>
      <w:r w:rsidRPr="007776D4">
        <w:rPr>
          <w:rFonts w:ascii="Cambria" w:hAnsi="Cambria" w:cstheme="minorHAnsi"/>
          <w:sz w:val="24"/>
          <w:szCs w:val="24"/>
        </w:rPr>
        <w:t xml:space="preserve">. </w:t>
      </w:r>
    </w:p>
    <w:p w14:paraId="1EB3F26A"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upravljanje ljudskim resursima dostaviti obrazloženo mišljenje u pisanom obliku o ispunjavanju kriterija za izbor u naslovnog docenta. </w:t>
      </w:r>
    </w:p>
    <w:p w14:paraId="38DEB31A" w14:textId="2AB44286"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5289CC6D" w14:textId="77777777" w:rsidR="007776D4" w:rsidRPr="007776D4" w:rsidRDefault="007776D4" w:rsidP="007776D4">
      <w:pPr>
        <w:pStyle w:val="ListParagraph"/>
        <w:spacing w:after="120"/>
        <w:ind w:left="0"/>
        <w:contextualSpacing w:val="0"/>
        <w:jc w:val="center"/>
        <w:rPr>
          <w:rFonts w:ascii="Cambria" w:hAnsi="Cambria" w:cstheme="minorHAnsi"/>
          <w:b/>
          <w:sz w:val="24"/>
          <w:szCs w:val="24"/>
        </w:rPr>
      </w:pPr>
      <w:r w:rsidRPr="007776D4">
        <w:rPr>
          <w:rFonts w:ascii="Cambria" w:hAnsi="Cambria" w:cstheme="minorHAnsi"/>
          <w:b/>
          <w:sz w:val="24"/>
          <w:szCs w:val="24"/>
        </w:rPr>
        <w:t>IV.</w:t>
      </w:r>
    </w:p>
    <w:p w14:paraId="0B6A0C3A" w14:textId="00459C42" w:rsidR="007776D4" w:rsidRPr="007776D4" w:rsidRDefault="007776D4" w:rsidP="007776D4">
      <w:pPr>
        <w:pStyle w:val="ListParagraph"/>
        <w:spacing w:after="0"/>
        <w:ind w:left="0"/>
        <w:contextualSpacing w:val="0"/>
        <w:jc w:val="both"/>
        <w:rPr>
          <w:rFonts w:ascii="Cambria" w:hAnsi="Cambria" w:cstheme="minorHAnsi"/>
          <w:sz w:val="24"/>
          <w:szCs w:val="24"/>
        </w:rPr>
      </w:pPr>
      <w:r w:rsidRPr="007776D4">
        <w:rPr>
          <w:rFonts w:ascii="Cambria" w:hAnsi="Cambria" w:cstheme="minorHAnsi"/>
          <w:sz w:val="24"/>
          <w:szCs w:val="24"/>
        </w:rPr>
        <w:t>Ova Odluka stupa na snagu danom donošenja</w:t>
      </w:r>
      <w:r>
        <w:rPr>
          <w:rFonts w:ascii="Cambria" w:hAnsi="Cambria" w:cstheme="minorHAnsi"/>
          <w:sz w:val="24"/>
          <w:szCs w:val="24"/>
        </w:rPr>
        <w:t>.</w:t>
      </w:r>
    </w:p>
    <w:p w14:paraId="2C1B2789" w14:textId="77777777" w:rsidR="007776D4" w:rsidRPr="00F85CD1" w:rsidRDefault="007776D4" w:rsidP="007776D4">
      <w:pPr>
        <w:pBdr>
          <w:bottom w:val="single" w:sz="4" w:space="1" w:color="auto"/>
        </w:pBdr>
        <w:spacing w:after="0" w:line="240" w:lineRule="auto"/>
        <w:jc w:val="both"/>
        <w:rPr>
          <w:rFonts w:ascii="Cambria" w:hAnsi="Cambria" w:cstheme="minorHAnsi"/>
          <w:color w:val="FF0000"/>
          <w:sz w:val="24"/>
          <w:szCs w:val="24"/>
        </w:rPr>
      </w:pPr>
    </w:p>
    <w:p w14:paraId="28C8741C" w14:textId="77777777" w:rsidR="007776D4" w:rsidRPr="00F85CD1" w:rsidRDefault="007776D4" w:rsidP="007776D4">
      <w:pPr>
        <w:spacing w:after="0" w:line="240" w:lineRule="auto"/>
        <w:jc w:val="both"/>
        <w:rPr>
          <w:rFonts w:ascii="Cambria" w:hAnsi="Cambria" w:cstheme="minorHAnsi"/>
          <w:color w:val="FF0000"/>
          <w:sz w:val="24"/>
          <w:szCs w:val="24"/>
        </w:rPr>
      </w:pPr>
    </w:p>
    <w:p w14:paraId="2D1B18A2" w14:textId="0A5D6388" w:rsidR="007776D4" w:rsidRPr="00A630E2" w:rsidRDefault="007776D4" w:rsidP="007776D4">
      <w:pPr>
        <w:spacing w:after="120" w:line="240" w:lineRule="auto"/>
        <w:jc w:val="center"/>
        <w:rPr>
          <w:rFonts w:ascii="Cambria" w:hAnsi="Cambria" w:cstheme="minorHAnsi"/>
          <w:b/>
          <w:sz w:val="24"/>
          <w:szCs w:val="24"/>
        </w:rPr>
      </w:pPr>
      <w:r w:rsidRPr="00A630E2">
        <w:rPr>
          <w:rFonts w:ascii="Cambria" w:hAnsi="Cambria" w:cstheme="minorHAnsi"/>
          <w:b/>
          <w:sz w:val="24"/>
          <w:szCs w:val="24"/>
        </w:rPr>
        <w:t>1</w:t>
      </w:r>
      <w:r>
        <w:rPr>
          <w:rFonts w:ascii="Cambria" w:hAnsi="Cambria" w:cstheme="minorHAnsi"/>
          <w:b/>
          <w:sz w:val="24"/>
          <w:szCs w:val="24"/>
        </w:rPr>
        <w:t>9</w:t>
      </w:r>
      <w:r w:rsidRPr="00A630E2">
        <w:rPr>
          <w:rFonts w:ascii="Cambria" w:hAnsi="Cambria" w:cstheme="minorHAnsi"/>
          <w:b/>
          <w:sz w:val="24"/>
          <w:szCs w:val="24"/>
        </w:rPr>
        <w:t>.</w:t>
      </w:r>
    </w:p>
    <w:p w14:paraId="678C5806" w14:textId="28785672" w:rsidR="007776D4" w:rsidRPr="007776D4" w:rsidRDefault="007776D4" w:rsidP="007776D4">
      <w:pPr>
        <w:spacing w:after="0"/>
        <w:jc w:val="center"/>
        <w:rPr>
          <w:rFonts w:ascii="Cambria" w:hAnsi="Cambria" w:cstheme="minorHAnsi"/>
          <w:b/>
          <w:spacing w:val="20"/>
          <w:sz w:val="24"/>
          <w:szCs w:val="24"/>
        </w:rPr>
      </w:pPr>
      <w:r w:rsidRPr="007776D4">
        <w:rPr>
          <w:rFonts w:ascii="Cambria" w:hAnsi="Cambria" w:cstheme="minorHAnsi"/>
          <w:b/>
          <w:spacing w:val="20"/>
          <w:sz w:val="24"/>
          <w:szCs w:val="24"/>
        </w:rPr>
        <w:t>ODLUK</w:t>
      </w:r>
      <w:r w:rsidR="00092D98">
        <w:rPr>
          <w:rFonts w:ascii="Cambria" w:hAnsi="Cambria" w:cstheme="minorHAnsi"/>
          <w:b/>
          <w:spacing w:val="20"/>
          <w:sz w:val="24"/>
          <w:szCs w:val="24"/>
        </w:rPr>
        <w:t>A</w:t>
      </w:r>
    </w:p>
    <w:p w14:paraId="1191E5FC" w14:textId="20853C77" w:rsidR="007776D4" w:rsidRDefault="007776D4" w:rsidP="007776D4">
      <w:pPr>
        <w:spacing w:after="0"/>
        <w:jc w:val="center"/>
        <w:rPr>
          <w:rFonts w:ascii="Cambria" w:hAnsi="Cambria" w:cstheme="minorHAnsi"/>
          <w:b/>
          <w:sz w:val="24"/>
          <w:szCs w:val="24"/>
        </w:rPr>
      </w:pPr>
      <w:r w:rsidRPr="007776D4">
        <w:rPr>
          <w:rFonts w:ascii="Cambria" w:hAnsi="Cambria" w:cstheme="minorHAnsi"/>
          <w:b/>
          <w:sz w:val="24"/>
          <w:szCs w:val="24"/>
        </w:rPr>
        <w:t>O POKRETANJU POSTUPKA IZBORA NASLOVNOG NASTAVNIKA</w:t>
      </w:r>
    </w:p>
    <w:p w14:paraId="326D5ED3" w14:textId="77777777" w:rsidR="007776D4" w:rsidRPr="007776D4" w:rsidRDefault="007776D4" w:rsidP="007776D4">
      <w:pPr>
        <w:spacing w:after="0"/>
        <w:jc w:val="center"/>
        <w:rPr>
          <w:rFonts w:ascii="Cambria" w:hAnsi="Cambria" w:cstheme="minorHAnsi"/>
          <w:b/>
          <w:sz w:val="24"/>
          <w:szCs w:val="24"/>
        </w:rPr>
      </w:pPr>
    </w:p>
    <w:p w14:paraId="2530A4BA"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w:t>
      </w:r>
    </w:p>
    <w:p w14:paraId="7B74B464" w14:textId="28DB83F8"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 xml:space="preserve">Pokreće se postupak izbora u naslovnog docenta za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Kristinu Klarić u znanstvenom području Biomedicina i zdravstvo, znanstvenom polju Kliničke medicinske znanosti, za potrebe izvođenja nastave na Medicinskom fakultetu Sveučilišta Jurja Dobrile u Puli.</w:t>
      </w:r>
    </w:p>
    <w:p w14:paraId="47396ACC"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lastRenderedPageBreak/>
        <w:t>II.</w:t>
      </w:r>
    </w:p>
    <w:p w14:paraId="00C2E15D"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Imenuje se Stručno povjerenstvo za izbor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Kristine Klarić u naslovnog docenta u sljedećem sastavu:</w:t>
      </w:r>
    </w:p>
    <w:p w14:paraId="4F4C6AAD" w14:textId="77777777" w:rsidR="007776D4" w:rsidRPr="007776D4" w:rsidRDefault="007776D4" w:rsidP="0081213B">
      <w:pPr>
        <w:autoSpaceDE w:val="0"/>
        <w:autoSpaceDN w:val="0"/>
        <w:adjustRightInd w:val="0"/>
        <w:spacing w:after="0"/>
        <w:jc w:val="both"/>
        <w:rPr>
          <w:rFonts w:ascii="Cambria" w:hAnsi="Cambria" w:cstheme="minorHAnsi"/>
          <w:sz w:val="24"/>
          <w:szCs w:val="24"/>
        </w:rPr>
      </w:pPr>
      <w:r w:rsidRPr="007776D4">
        <w:rPr>
          <w:rFonts w:ascii="Cambria" w:hAnsi="Cambria" w:cstheme="minorHAnsi"/>
          <w:sz w:val="24"/>
          <w:szCs w:val="24"/>
        </w:rPr>
        <w:t xml:space="preserve">1. doc.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Mislav Čavka – predsjednik Povjerenstva (Medicinski fakultet u Zagrebu)</w:t>
      </w:r>
    </w:p>
    <w:p w14:paraId="41A54A09" w14:textId="77777777" w:rsidR="007776D4" w:rsidRPr="007776D4" w:rsidRDefault="007776D4" w:rsidP="0081213B">
      <w:pPr>
        <w:autoSpaceDE w:val="0"/>
        <w:autoSpaceDN w:val="0"/>
        <w:adjustRightInd w:val="0"/>
        <w:spacing w:after="0"/>
        <w:jc w:val="both"/>
        <w:rPr>
          <w:rFonts w:ascii="Cambria" w:hAnsi="Cambria" w:cstheme="minorHAnsi"/>
          <w:sz w:val="24"/>
          <w:szCs w:val="24"/>
        </w:rPr>
      </w:pPr>
      <w:r w:rsidRPr="007776D4">
        <w:rPr>
          <w:rFonts w:ascii="Cambria" w:hAnsi="Cambria" w:cstheme="minorHAnsi"/>
          <w:sz w:val="24"/>
          <w:szCs w:val="24"/>
        </w:rPr>
        <w:t xml:space="preserve">2. doc.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Nataša </w:t>
      </w:r>
      <w:proofErr w:type="spellStart"/>
      <w:r w:rsidRPr="007776D4">
        <w:rPr>
          <w:rFonts w:ascii="Cambria" w:hAnsi="Cambria" w:cstheme="minorHAnsi"/>
          <w:sz w:val="24"/>
          <w:szCs w:val="24"/>
        </w:rPr>
        <w:t>Rojnić</w:t>
      </w:r>
      <w:proofErr w:type="spellEnd"/>
      <w:r w:rsidRPr="007776D4">
        <w:rPr>
          <w:rFonts w:ascii="Cambria" w:hAnsi="Cambria" w:cstheme="minorHAnsi"/>
          <w:sz w:val="24"/>
          <w:szCs w:val="24"/>
        </w:rPr>
        <w:t xml:space="preserve"> </w:t>
      </w:r>
      <w:proofErr w:type="spellStart"/>
      <w:r w:rsidRPr="007776D4">
        <w:rPr>
          <w:rFonts w:ascii="Cambria" w:hAnsi="Cambria" w:cstheme="minorHAnsi"/>
          <w:sz w:val="24"/>
          <w:szCs w:val="24"/>
        </w:rPr>
        <w:t>Putarek</w:t>
      </w:r>
      <w:proofErr w:type="spellEnd"/>
      <w:r w:rsidRPr="007776D4">
        <w:rPr>
          <w:rFonts w:ascii="Cambria" w:hAnsi="Cambria" w:cstheme="minorHAnsi"/>
          <w:sz w:val="24"/>
          <w:szCs w:val="24"/>
        </w:rPr>
        <w:t xml:space="preserve"> - članica</w:t>
      </w:r>
    </w:p>
    <w:p w14:paraId="7D1622BE" w14:textId="77777777" w:rsidR="007776D4" w:rsidRPr="007776D4" w:rsidRDefault="007776D4" w:rsidP="0081213B">
      <w:pPr>
        <w:pStyle w:val="ListParagraph"/>
        <w:spacing w:after="0"/>
        <w:ind w:left="0"/>
        <w:contextualSpacing w:val="0"/>
        <w:jc w:val="both"/>
        <w:rPr>
          <w:rFonts w:ascii="Cambria" w:hAnsi="Cambria" w:cstheme="minorHAnsi"/>
          <w:sz w:val="24"/>
          <w:szCs w:val="24"/>
        </w:rPr>
      </w:pPr>
      <w:r w:rsidRPr="007776D4">
        <w:rPr>
          <w:rFonts w:ascii="Cambria" w:hAnsi="Cambria" w:cstheme="minorHAnsi"/>
          <w:sz w:val="24"/>
          <w:szCs w:val="24"/>
        </w:rPr>
        <w:t xml:space="preserve">3. doc.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Dragan </w:t>
      </w:r>
      <w:proofErr w:type="spellStart"/>
      <w:r w:rsidRPr="007776D4">
        <w:rPr>
          <w:rFonts w:ascii="Cambria" w:hAnsi="Cambria" w:cstheme="minorHAnsi"/>
          <w:sz w:val="24"/>
          <w:szCs w:val="24"/>
        </w:rPr>
        <w:t>Belci</w:t>
      </w:r>
      <w:proofErr w:type="spellEnd"/>
      <w:r w:rsidRPr="007776D4">
        <w:rPr>
          <w:rFonts w:ascii="Cambria" w:hAnsi="Cambria" w:cstheme="minorHAnsi"/>
          <w:sz w:val="24"/>
          <w:szCs w:val="24"/>
        </w:rPr>
        <w:t xml:space="preserve"> - član</w:t>
      </w:r>
    </w:p>
    <w:p w14:paraId="553FCD4E" w14:textId="77777777" w:rsidR="007776D4" w:rsidRPr="007776D4" w:rsidRDefault="007776D4" w:rsidP="007776D4">
      <w:pPr>
        <w:pStyle w:val="ListParagraph"/>
        <w:ind w:left="0"/>
        <w:jc w:val="center"/>
        <w:rPr>
          <w:rFonts w:ascii="Cambria" w:hAnsi="Cambria" w:cstheme="minorHAnsi"/>
          <w:sz w:val="24"/>
          <w:szCs w:val="24"/>
        </w:rPr>
      </w:pPr>
    </w:p>
    <w:p w14:paraId="0BB413F6" w14:textId="77777777" w:rsidR="007776D4" w:rsidRPr="007776D4" w:rsidRDefault="007776D4" w:rsidP="007776D4">
      <w:pPr>
        <w:pStyle w:val="ListParagraph"/>
        <w:spacing w:after="120"/>
        <w:ind w:left="0"/>
        <w:jc w:val="center"/>
        <w:rPr>
          <w:rFonts w:ascii="Cambria" w:hAnsi="Cambria" w:cstheme="minorHAnsi"/>
          <w:b/>
          <w:sz w:val="24"/>
          <w:szCs w:val="24"/>
        </w:rPr>
      </w:pPr>
      <w:r w:rsidRPr="007776D4">
        <w:rPr>
          <w:rFonts w:ascii="Cambria" w:hAnsi="Cambria" w:cstheme="minorHAnsi"/>
          <w:b/>
          <w:sz w:val="24"/>
          <w:szCs w:val="24"/>
        </w:rPr>
        <w:t>III.</w:t>
      </w:r>
    </w:p>
    <w:p w14:paraId="166E8A0E" w14:textId="77777777" w:rsidR="007776D4" w:rsidRPr="007776D4" w:rsidRDefault="007776D4" w:rsidP="007776D4">
      <w:pPr>
        <w:spacing w:after="120"/>
        <w:jc w:val="both"/>
        <w:rPr>
          <w:rFonts w:ascii="Cambria" w:hAnsi="Cambria"/>
          <w:sz w:val="24"/>
          <w:szCs w:val="24"/>
        </w:rPr>
      </w:pPr>
      <w:r w:rsidRPr="007776D4">
        <w:rPr>
          <w:rFonts w:ascii="Cambria" w:hAnsi="Cambria" w:cstheme="minorHAnsi"/>
          <w:sz w:val="24"/>
          <w:szCs w:val="24"/>
        </w:rPr>
        <w:t xml:space="preserve">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Kristina Klarić je obvezna najkasnije u roku od 15 dana od pokretanja postupka izbora dostaviti dokaze o ispunjavanju kriterija za izbor u naslovnog docenta u elektroničkom obliku na adresu elektroničke pošte predsjednika Stručnog povjerenstva: </w:t>
      </w:r>
      <w:hyperlink r:id="rId19" w:history="1">
        <w:r w:rsidRPr="007776D4">
          <w:rPr>
            <w:rStyle w:val="Hyperlink"/>
            <w:rFonts w:ascii="Cambria" w:hAnsi="Cambria"/>
            <w:sz w:val="24"/>
            <w:szCs w:val="24"/>
          </w:rPr>
          <w:t>mislav.cavka@yahoo.com</w:t>
        </w:r>
      </w:hyperlink>
      <w:r w:rsidRPr="007776D4">
        <w:rPr>
          <w:rFonts w:ascii="Cambria" w:hAnsi="Cambria"/>
          <w:color w:val="FF0000"/>
          <w:sz w:val="24"/>
          <w:szCs w:val="24"/>
        </w:rPr>
        <w:t xml:space="preserve"> </w:t>
      </w:r>
      <w:r w:rsidRPr="007776D4">
        <w:rPr>
          <w:rFonts w:ascii="Cambria" w:hAnsi="Cambria" w:cstheme="minorHAnsi"/>
          <w:sz w:val="24"/>
          <w:szCs w:val="24"/>
        </w:rPr>
        <w:t xml:space="preserve">te na adresu elektroničke pošte: </w:t>
      </w:r>
      <w:hyperlink r:id="rId20" w:history="1">
        <w:r w:rsidRPr="007776D4">
          <w:rPr>
            <w:rStyle w:val="Hyperlink"/>
            <w:rFonts w:ascii="Cambria" w:hAnsi="Cambria" w:cstheme="minorHAnsi"/>
            <w:sz w:val="24"/>
            <w:szCs w:val="24"/>
          </w:rPr>
          <w:t>napredovanja@unipu.hr</w:t>
        </w:r>
      </w:hyperlink>
      <w:r w:rsidRPr="007776D4">
        <w:rPr>
          <w:rFonts w:ascii="Cambria" w:hAnsi="Cambria" w:cstheme="minorHAnsi"/>
          <w:sz w:val="24"/>
          <w:szCs w:val="24"/>
        </w:rPr>
        <w:t xml:space="preserve">. </w:t>
      </w:r>
    </w:p>
    <w:p w14:paraId="29B2EBB7"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upravljanje ljudskim resursima dostaviti obrazloženo mišljenje u pisanom obliku o ispunjavanju kriterija za izbor u naslovnog docenta. </w:t>
      </w:r>
    </w:p>
    <w:p w14:paraId="1C6E7418" w14:textId="0862873B"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54687CB5" w14:textId="77777777" w:rsidR="007776D4" w:rsidRPr="007776D4" w:rsidRDefault="007776D4" w:rsidP="007776D4">
      <w:pPr>
        <w:pStyle w:val="ListParagraph"/>
        <w:spacing w:after="120"/>
        <w:ind w:left="0"/>
        <w:contextualSpacing w:val="0"/>
        <w:jc w:val="center"/>
        <w:rPr>
          <w:rFonts w:ascii="Cambria" w:hAnsi="Cambria" w:cstheme="minorHAnsi"/>
          <w:b/>
          <w:sz w:val="24"/>
          <w:szCs w:val="24"/>
        </w:rPr>
      </w:pPr>
      <w:r w:rsidRPr="007776D4">
        <w:rPr>
          <w:rFonts w:ascii="Cambria" w:hAnsi="Cambria" w:cstheme="minorHAnsi"/>
          <w:b/>
          <w:sz w:val="24"/>
          <w:szCs w:val="24"/>
        </w:rPr>
        <w:t>IV.</w:t>
      </w:r>
    </w:p>
    <w:p w14:paraId="47850A3D" w14:textId="77777777" w:rsidR="007776D4" w:rsidRPr="007776D4" w:rsidRDefault="007776D4" w:rsidP="007776D4">
      <w:pPr>
        <w:pStyle w:val="ListParagraph"/>
        <w:ind w:left="0"/>
        <w:jc w:val="both"/>
        <w:rPr>
          <w:rFonts w:ascii="Cambria" w:hAnsi="Cambria" w:cstheme="minorHAnsi"/>
          <w:sz w:val="24"/>
          <w:szCs w:val="24"/>
        </w:rPr>
      </w:pPr>
      <w:r w:rsidRPr="007776D4">
        <w:rPr>
          <w:rFonts w:ascii="Cambria" w:hAnsi="Cambria" w:cstheme="minorHAnsi"/>
          <w:sz w:val="24"/>
          <w:szCs w:val="24"/>
        </w:rPr>
        <w:t>Ova Odluka stupa na snagu danom donošenja.</w:t>
      </w:r>
    </w:p>
    <w:p w14:paraId="44CF05DB" w14:textId="77777777" w:rsidR="007776D4" w:rsidRPr="00E83AF6" w:rsidRDefault="007776D4" w:rsidP="007776D4">
      <w:pPr>
        <w:pBdr>
          <w:bottom w:val="single" w:sz="4" w:space="1" w:color="auto"/>
        </w:pBdr>
        <w:autoSpaceDE w:val="0"/>
        <w:autoSpaceDN w:val="0"/>
        <w:adjustRightInd w:val="0"/>
        <w:jc w:val="both"/>
        <w:rPr>
          <w:rFonts w:ascii="Cambria" w:hAnsi="Cambria" w:cs="Calibri"/>
        </w:rPr>
      </w:pPr>
    </w:p>
    <w:p w14:paraId="55207102" w14:textId="134DB2C7" w:rsidR="007776D4" w:rsidRPr="001C1CCD" w:rsidRDefault="007776D4" w:rsidP="007776D4">
      <w:pPr>
        <w:spacing w:after="120" w:line="240" w:lineRule="auto"/>
        <w:jc w:val="center"/>
        <w:rPr>
          <w:rFonts w:ascii="Cambria" w:hAnsi="Cambria" w:cstheme="minorHAnsi"/>
          <w:b/>
          <w:sz w:val="24"/>
          <w:szCs w:val="24"/>
        </w:rPr>
      </w:pPr>
      <w:r>
        <w:rPr>
          <w:rFonts w:ascii="Cambria" w:hAnsi="Cambria" w:cstheme="minorHAnsi"/>
          <w:b/>
          <w:sz w:val="24"/>
          <w:szCs w:val="24"/>
        </w:rPr>
        <w:t>20</w:t>
      </w:r>
      <w:r w:rsidRPr="001C1CCD">
        <w:rPr>
          <w:rFonts w:ascii="Cambria" w:hAnsi="Cambria" w:cstheme="minorHAnsi"/>
          <w:b/>
          <w:sz w:val="24"/>
          <w:szCs w:val="24"/>
        </w:rPr>
        <w:t>.</w:t>
      </w:r>
    </w:p>
    <w:p w14:paraId="6928DF60" w14:textId="7D1F9A07" w:rsidR="007776D4" w:rsidRPr="007776D4" w:rsidRDefault="007776D4" w:rsidP="007776D4">
      <w:pPr>
        <w:spacing w:after="0"/>
        <w:jc w:val="center"/>
        <w:rPr>
          <w:rFonts w:ascii="Cambria" w:hAnsi="Cambria" w:cstheme="minorHAnsi"/>
          <w:b/>
          <w:spacing w:val="20"/>
          <w:sz w:val="24"/>
          <w:szCs w:val="24"/>
        </w:rPr>
      </w:pPr>
      <w:r w:rsidRPr="007776D4">
        <w:rPr>
          <w:rFonts w:ascii="Cambria" w:hAnsi="Cambria" w:cstheme="minorHAnsi"/>
          <w:b/>
          <w:spacing w:val="20"/>
          <w:sz w:val="24"/>
          <w:szCs w:val="24"/>
        </w:rPr>
        <w:t>ODLUK</w:t>
      </w:r>
      <w:r w:rsidR="009A4153">
        <w:rPr>
          <w:rFonts w:ascii="Cambria" w:hAnsi="Cambria" w:cstheme="minorHAnsi"/>
          <w:b/>
          <w:spacing w:val="20"/>
          <w:sz w:val="24"/>
          <w:szCs w:val="24"/>
        </w:rPr>
        <w:t>A</w:t>
      </w:r>
    </w:p>
    <w:p w14:paraId="239CDCDF" w14:textId="2A0A2BA0" w:rsidR="007776D4" w:rsidRDefault="007776D4" w:rsidP="007776D4">
      <w:pPr>
        <w:spacing w:after="0"/>
        <w:jc w:val="center"/>
        <w:rPr>
          <w:rFonts w:ascii="Cambria" w:hAnsi="Cambria" w:cstheme="minorHAnsi"/>
          <w:b/>
          <w:sz w:val="24"/>
          <w:szCs w:val="24"/>
        </w:rPr>
      </w:pPr>
      <w:r w:rsidRPr="007776D4">
        <w:rPr>
          <w:rFonts w:ascii="Cambria" w:hAnsi="Cambria" w:cstheme="minorHAnsi"/>
          <w:b/>
          <w:sz w:val="24"/>
          <w:szCs w:val="24"/>
        </w:rPr>
        <w:t>O POKRETANJU POSTUPKA IZBORA NASLOVNOG NASTAVNIKA</w:t>
      </w:r>
    </w:p>
    <w:p w14:paraId="633859A3" w14:textId="77777777" w:rsidR="007776D4" w:rsidRPr="007776D4" w:rsidRDefault="007776D4" w:rsidP="007776D4">
      <w:pPr>
        <w:spacing w:after="0"/>
        <w:jc w:val="center"/>
        <w:rPr>
          <w:rFonts w:ascii="Cambria" w:hAnsi="Cambria" w:cstheme="minorHAnsi"/>
          <w:b/>
          <w:sz w:val="24"/>
          <w:szCs w:val="24"/>
        </w:rPr>
      </w:pPr>
    </w:p>
    <w:p w14:paraId="53D214D4"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w:t>
      </w:r>
    </w:p>
    <w:p w14:paraId="6DB526ED" w14:textId="03D3AB1E"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 xml:space="preserve">Pokreće se postupak izbora u naslovnog izvanrednog profesora za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Maju </w:t>
      </w:r>
      <w:proofErr w:type="spellStart"/>
      <w:r w:rsidRPr="007776D4">
        <w:rPr>
          <w:rFonts w:ascii="Cambria" w:hAnsi="Cambria" w:cstheme="minorHAnsi"/>
          <w:sz w:val="24"/>
          <w:szCs w:val="24"/>
        </w:rPr>
        <w:t>Merlak</w:t>
      </w:r>
      <w:proofErr w:type="spellEnd"/>
      <w:r w:rsidRPr="007776D4">
        <w:rPr>
          <w:rFonts w:ascii="Cambria" w:hAnsi="Cambria" w:cstheme="minorHAnsi"/>
          <w:sz w:val="24"/>
          <w:szCs w:val="24"/>
        </w:rPr>
        <w:t xml:space="preserve"> u znanstvenom području Biomedicina i zdravstvo, znanstvenom polju Kliničke medicinske znanosti, za potrebe izvođenja nastave na Medicinskom fakultetu Sveučilišta Jurja Dobrile u Puli.</w:t>
      </w:r>
    </w:p>
    <w:p w14:paraId="59A35406" w14:textId="77777777" w:rsidR="007776D4" w:rsidRPr="007776D4" w:rsidRDefault="007776D4" w:rsidP="007776D4">
      <w:pPr>
        <w:spacing w:after="120"/>
        <w:jc w:val="center"/>
        <w:rPr>
          <w:rFonts w:ascii="Cambria" w:hAnsi="Cambria" w:cstheme="minorHAnsi"/>
          <w:b/>
          <w:sz w:val="24"/>
          <w:szCs w:val="24"/>
        </w:rPr>
      </w:pPr>
      <w:r w:rsidRPr="007776D4">
        <w:rPr>
          <w:rFonts w:ascii="Cambria" w:hAnsi="Cambria" w:cstheme="minorHAnsi"/>
          <w:b/>
          <w:sz w:val="24"/>
          <w:szCs w:val="24"/>
        </w:rPr>
        <w:t>II.</w:t>
      </w:r>
    </w:p>
    <w:p w14:paraId="69DB42D1"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Imenuje se Stručno povjerenstvo za izbor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Maje </w:t>
      </w:r>
      <w:proofErr w:type="spellStart"/>
      <w:r w:rsidRPr="007776D4">
        <w:rPr>
          <w:rFonts w:ascii="Cambria" w:hAnsi="Cambria" w:cstheme="minorHAnsi"/>
          <w:sz w:val="24"/>
          <w:szCs w:val="24"/>
        </w:rPr>
        <w:t>Merlak</w:t>
      </w:r>
      <w:proofErr w:type="spellEnd"/>
      <w:r w:rsidRPr="007776D4">
        <w:rPr>
          <w:rFonts w:ascii="Cambria" w:hAnsi="Cambria" w:cstheme="minorHAnsi"/>
          <w:sz w:val="24"/>
          <w:szCs w:val="24"/>
        </w:rPr>
        <w:t xml:space="preserve"> u naslovnog izvanrednog profesora u sljedećem sastavu:</w:t>
      </w:r>
    </w:p>
    <w:p w14:paraId="1B9F478F" w14:textId="77777777" w:rsidR="007776D4" w:rsidRPr="007776D4" w:rsidRDefault="007776D4" w:rsidP="0081213B">
      <w:pPr>
        <w:autoSpaceDE w:val="0"/>
        <w:autoSpaceDN w:val="0"/>
        <w:adjustRightInd w:val="0"/>
        <w:spacing w:after="0"/>
        <w:jc w:val="both"/>
        <w:rPr>
          <w:rFonts w:ascii="Cambria" w:hAnsi="Cambria" w:cstheme="minorHAnsi"/>
          <w:sz w:val="24"/>
          <w:szCs w:val="24"/>
        </w:rPr>
      </w:pPr>
      <w:r w:rsidRPr="007776D4">
        <w:rPr>
          <w:rFonts w:ascii="Cambria" w:hAnsi="Cambria" w:cstheme="minorHAnsi"/>
          <w:sz w:val="24"/>
          <w:szCs w:val="24"/>
        </w:rPr>
        <w:t xml:space="preserve">1.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Iva </w:t>
      </w:r>
      <w:proofErr w:type="spellStart"/>
      <w:r w:rsidRPr="007776D4">
        <w:rPr>
          <w:rFonts w:ascii="Cambria" w:hAnsi="Cambria" w:cstheme="minorHAnsi"/>
          <w:sz w:val="24"/>
          <w:szCs w:val="24"/>
        </w:rPr>
        <w:t>Dekaris</w:t>
      </w:r>
      <w:proofErr w:type="spellEnd"/>
      <w:r w:rsidRPr="007776D4">
        <w:rPr>
          <w:rFonts w:ascii="Cambria" w:hAnsi="Cambria" w:cstheme="minorHAnsi"/>
          <w:sz w:val="24"/>
          <w:szCs w:val="24"/>
        </w:rPr>
        <w:t xml:space="preserve"> – predsjednica Povjerenstva (Medicinski fakultet u Rijeci)</w:t>
      </w:r>
    </w:p>
    <w:p w14:paraId="4889078C" w14:textId="77777777" w:rsidR="007776D4" w:rsidRPr="007776D4" w:rsidRDefault="007776D4" w:rsidP="0081213B">
      <w:pPr>
        <w:autoSpaceDE w:val="0"/>
        <w:autoSpaceDN w:val="0"/>
        <w:adjustRightInd w:val="0"/>
        <w:spacing w:after="0"/>
        <w:jc w:val="both"/>
        <w:rPr>
          <w:rFonts w:ascii="Cambria" w:hAnsi="Cambria" w:cstheme="minorHAnsi"/>
          <w:sz w:val="24"/>
          <w:szCs w:val="24"/>
        </w:rPr>
      </w:pPr>
      <w:r w:rsidRPr="007776D4">
        <w:rPr>
          <w:rFonts w:ascii="Cambria" w:hAnsi="Cambria" w:cstheme="minorHAnsi"/>
          <w:sz w:val="24"/>
          <w:szCs w:val="24"/>
        </w:rPr>
        <w:t xml:space="preserve">2.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Miro </w:t>
      </w:r>
      <w:proofErr w:type="spellStart"/>
      <w:r w:rsidRPr="007776D4">
        <w:rPr>
          <w:rFonts w:ascii="Cambria" w:hAnsi="Cambria" w:cstheme="minorHAnsi"/>
          <w:sz w:val="24"/>
          <w:szCs w:val="24"/>
        </w:rPr>
        <w:t>Kalauz</w:t>
      </w:r>
      <w:proofErr w:type="spellEnd"/>
      <w:r w:rsidRPr="007776D4">
        <w:rPr>
          <w:rFonts w:ascii="Cambria" w:hAnsi="Cambria" w:cstheme="minorHAnsi"/>
          <w:sz w:val="24"/>
          <w:szCs w:val="24"/>
        </w:rPr>
        <w:t xml:space="preserve"> – član (Medicinski fakultet u Zagrebu)</w:t>
      </w:r>
    </w:p>
    <w:p w14:paraId="4BF37474" w14:textId="77777777" w:rsidR="007776D4" w:rsidRPr="007776D4" w:rsidRDefault="007776D4" w:rsidP="0081213B">
      <w:pPr>
        <w:pStyle w:val="ListParagraph"/>
        <w:spacing w:after="0"/>
        <w:ind w:left="0"/>
        <w:jc w:val="both"/>
        <w:rPr>
          <w:rFonts w:ascii="Cambria" w:hAnsi="Cambria" w:cstheme="minorHAnsi"/>
          <w:sz w:val="24"/>
          <w:szCs w:val="24"/>
        </w:rPr>
      </w:pPr>
      <w:r w:rsidRPr="007776D4">
        <w:rPr>
          <w:rFonts w:ascii="Cambria" w:hAnsi="Cambria" w:cstheme="minorHAnsi"/>
          <w:sz w:val="24"/>
          <w:szCs w:val="24"/>
        </w:rPr>
        <w:t xml:space="preserve">3. izv. prof. 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Dragan </w:t>
      </w:r>
      <w:proofErr w:type="spellStart"/>
      <w:r w:rsidRPr="007776D4">
        <w:rPr>
          <w:rFonts w:ascii="Cambria" w:hAnsi="Cambria" w:cstheme="minorHAnsi"/>
          <w:sz w:val="24"/>
          <w:szCs w:val="24"/>
        </w:rPr>
        <w:t>Trivanović</w:t>
      </w:r>
      <w:proofErr w:type="spellEnd"/>
      <w:r w:rsidRPr="007776D4">
        <w:rPr>
          <w:rFonts w:ascii="Cambria" w:hAnsi="Cambria" w:cstheme="minorHAnsi"/>
          <w:sz w:val="24"/>
          <w:szCs w:val="24"/>
        </w:rPr>
        <w:t xml:space="preserve"> - član</w:t>
      </w:r>
    </w:p>
    <w:p w14:paraId="55C763E0" w14:textId="77777777" w:rsidR="007776D4" w:rsidRPr="007776D4" w:rsidRDefault="007776D4" w:rsidP="007776D4">
      <w:pPr>
        <w:pStyle w:val="ListParagraph"/>
        <w:ind w:left="0"/>
        <w:jc w:val="center"/>
        <w:rPr>
          <w:rFonts w:ascii="Cambria" w:hAnsi="Cambria" w:cstheme="minorHAnsi"/>
          <w:color w:val="FF0000"/>
          <w:sz w:val="24"/>
          <w:szCs w:val="24"/>
        </w:rPr>
      </w:pPr>
    </w:p>
    <w:p w14:paraId="5D4F6B21" w14:textId="77777777" w:rsidR="007776D4" w:rsidRPr="007776D4" w:rsidRDefault="007776D4" w:rsidP="007776D4">
      <w:pPr>
        <w:pStyle w:val="ListParagraph"/>
        <w:spacing w:after="120"/>
        <w:ind w:left="0"/>
        <w:jc w:val="center"/>
        <w:rPr>
          <w:rFonts w:ascii="Cambria" w:hAnsi="Cambria" w:cstheme="minorHAnsi"/>
          <w:b/>
          <w:sz w:val="24"/>
          <w:szCs w:val="24"/>
        </w:rPr>
      </w:pPr>
      <w:r w:rsidRPr="007776D4">
        <w:rPr>
          <w:rFonts w:ascii="Cambria" w:hAnsi="Cambria" w:cstheme="minorHAnsi"/>
          <w:b/>
          <w:sz w:val="24"/>
          <w:szCs w:val="24"/>
        </w:rPr>
        <w:t>III.</w:t>
      </w:r>
    </w:p>
    <w:p w14:paraId="4ACDBA43" w14:textId="77777777" w:rsidR="007776D4" w:rsidRPr="007776D4" w:rsidRDefault="007776D4" w:rsidP="007776D4">
      <w:pPr>
        <w:spacing w:after="120"/>
        <w:jc w:val="both"/>
        <w:rPr>
          <w:rFonts w:ascii="Cambria" w:hAnsi="Cambria"/>
          <w:sz w:val="24"/>
          <w:szCs w:val="24"/>
        </w:rPr>
      </w:pPr>
      <w:r w:rsidRPr="007776D4">
        <w:rPr>
          <w:rFonts w:ascii="Cambria" w:hAnsi="Cambria" w:cstheme="minorHAnsi"/>
          <w:sz w:val="24"/>
          <w:szCs w:val="24"/>
        </w:rPr>
        <w:lastRenderedPageBreak/>
        <w:t xml:space="preserve">Dr. </w:t>
      </w:r>
      <w:proofErr w:type="spellStart"/>
      <w:r w:rsidRPr="007776D4">
        <w:rPr>
          <w:rFonts w:ascii="Cambria" w:hAnsi="Cambria" w:cstheme="minorHAnsi"/>
          <w:sz w:val="24"/>
          <w:szCs w:val="24"/>
        </w:rPr>
        <w:t>sc</w:t>
      </w:r>
      <w:proofErr w:type="spellEnd"/>
      <w:r w:rsidRPr="007776D4">
        <w:rPr>
          <w:rFonts w:ascii="Cambria" w:hAnsi="Cambria" w:cstheme="minorHAnsi"/>
          <w:sz w:val="24"/>
          <w:szCs w:val="24"/>
        </w:rPr>
        <w:t xml:space="preserve">. Maja </w:t>
      </w:r>
      <w:proofErr w:type="spellStart"/>
      <w:r w:rsidRPr="007776D4">
        <w:rPr>
          <w:rFonts w:ascii="Cambria" w:hAnsi="Cambria" w:cstheme="minorHAnsi"/>
          <w:sz w:val="24"/>
          <w:szCs w:val="24"/>
        </w:rPr>
        <w:t>Merlak</w:t>
      </w:r>
      <w:proofErr w:type="spellEnd"/>
      <w:r w:rsidRPr="007776D4">
        <w:rPr>
          <w:rFonts w:ascii="Cambria" w:hAnsi="Cambria" w:cstheme="minorHAnsi"/>
          <w:sz w:val="24"/>
          <w:szCs w:val="24"/>
        </w:rPr>
        <w:t xml:space="preserve"> je obvezna najkasnije u roku od 15 dana od pokretanja postupka izbora dostaviti dokaze o ispunjavanju kriterija za izbor u naslovnog docenta u elektroničkom obliku na adresu elektroničke pošte predsjednice Stručnog povjerenstva: </w:t>
      </w:r>
      <w:hyperlink r:id="rId21" w:history="1">
        <w:r w:rsidRPr="007776D4">
          <w:rPr>
            <w:rStyle w:val="Hyperlink"/>
            <w:rFonts w:ascii="Cambria" w:hAnsi="Cambria"/>
            <w:sz w:val="24"/>
            <w:szCs w:val="24"/>
          </w:rPr>
          <w:t>iva.dekaris@inet.hr</w:t>
        </w:r>
      </w:hyperlink>
      <w:r w:rsidRPr="007776D4">
        <w:rPr>
          <w:rFonts w:ascii="Cambria" w:hAnsi="Cambria"/>
          <w:color w:val="FF0000"/>
          <w:sz w:val="24"/>
          <w:szCs w:val="24"/>
        </w:rPr>
        <w:t xml:space="preserve"> </w:t>
      </w:r>
      <w:r w:rsidRPr="007776D4">
        <w:rPr>
          <w:rFonts w:ascii="Cambria" w:hAnsi="Cambria" w:cstheme="minorHAnsi"/>
          <w:sz w:val="24"/>
          <w:szCs w:val="24"/>
        </w:rPr>
        <w:t xml:space="preserve">te na adresu elektroničke pošte: </w:t>
      </w:r>
      <w:hyperlink r:id="rId22" w:history="1">
        <w:r w:rsidRPr="007776D4">
          <w:rPr>
            <w:rStyle w:val="Hyperlink"/>
            <w:rFonts w:ascii="Cambria" w:hAnsi="Cambria" w:cstheme="minorHAnsi"/>
            <w:sz w:val="24"/>
            <w:szCs w:val="24"/>
          </w:rPr>
          <w:t>napredovanja@unipu.hr</w:t>
        </w:r>
      </w:hyperlink>
      <w:r w:rsidRPr="007776D4">
        <w:rPr>
          <w:rFonts w:ascii="Cambria" w:hAnsi="Cambria" w:cstheme="minorHAnsi"/>
          <w:sz w:val="24"/>
          <w:szCs w:val="24"/>
        </w:rPr>
        <w:t xml:space="preserve">. </w:t>
      </w:r>
    </w:p>
    <w:p w14:paraId="516F7E0C" w14:textId="77777777" w:rsidR="007776D4" w:rsidRPr="007776D4" w:rsidRDefault="007776D4" w:rsidP="007776D4">
      <w:pPr>
        <w:spacing w:after="120"/>
        <w:jc w:val="both"/>
        <w:rPr>
          <w:rFonts w:ascii="Cambria" w:hAnsi="Cambria" w:cstheme="minorHAnsi"/>
          <w:sz w:val="24"/>
          <w:szCs w:val="24"/>
        </w:rPr>
      </w:pPr>
      <w:r w:rsidRPr="007776D4">
        <w:rPr>
          <w:rFonts w:ascii="Cambria" w:hAnsi="Cambria" w:cstheme="minorHAnsi"/>
          <w:sz w:val="24"/>
          <w:szCs w:val="24"/>
        </w:rPr>
        <w:t xml:space="preserve">Imenovano Stručno povjerenstvo je dužno je u roku od 30 dana od dana zaprimanja dokaza o ispunjavanju kriterija Senatu Sveučilišta Jurja Dobrile u Puli putem tajnice Sveučilišta i Odsjeka za upravljanje ljudskim resursima dostaviti obrazloženo mišljenje u pisanom obliku o ispunjavanju kriterija za izbor u naslovnog izvanrednog profesora. </w:t>
      </w:r>
    </w:p>
    <w:p w14:paraId="5DCBBB82" w14:textId="6A585CC3" w:rsidR="007776D4" w:rsidRPr="007776D4" w:rsidRDefault="007776D4" w:rsidP="007776D4">
      <w:pPr>
        <w:jc w:val="both"/>
        <w:rPr>
          <w:rFonts w:ascii="Cambria" w:hAnsi="Cambria" w:cstheme="minorHAnsi"/>
          <w:sz w:val="24"/>
          <w:szCs w:val="24"/>
        </w:rPr>
      </w:pPr>
      <w:r w:rsidRPr="007776D4">
        <w:rPr>
          <w:rFonts w:ascii="Cambria" w:hAnsi="Cambria" w:cstheme="minorHAnsi"/>
          <w:sz w:val="24"/>
          <w:szCs w:val="24"/>
        </w:rPr>
        <w:t>Senat Sveučilišta Jurja Dobrile u Puli u roku od 30 dana od dana zaprimanja mišljenja Stručnog povjerenstva donosi odluku o usvajanju ili odbijanju mišljenja Stručnog povjerenstva.</w:t>
      </w:r>
    </w:p>
    <w:p w14:paraId="6BE55FC9" w14:textId="77777777" w:rsidR="007776D4" w:rsidRPr="007776D4" w:rsidRDefault="007776D4" w:rsidP="007776D4">
      <w:pPr>
        <w:pStyle w:val="ListParagraph"/>
        <w:spacing w:after="120"/>
        <w:ind w:left="0"/>
        <w:contextualSpacing w:val="0"/>
        <w:jc w:val="center"/>
        <w:rPr>
          <w:rFonts w:ascii="Cambria" w:hAnsi="Cambria" w:cstheme="minorHAnsi"/>
          <w:b/>
          <w:sz w:val="24"/>
          <w:szCs w:val="24"/>
        </w:rPr>
      </w:pPr>
      <w:r w:rsidRPr="007776D4">
        <w:rPr>
          <w:rFonts w:ascii="Cambria" w:hAnsi="Cambria" w:cstheme="minorHAnsi"/>
          <w:b/>
          <w:sz w:val="24"/>
          <w:szCs w:val="24"/>
        </w:rPr>
        <w:t>IV.</w:t>
      </w:r>
    </w:p>
    <w:p w14:paraId="0747AFC3" w14:textId="19AF30A2" w:rsidR="007776D4" w:rsidRDefault="007776D4" w:rsidP="007776D4">
      <w:pPr>
        <w:pStyle w:val="ListParagraph"/>
        <w:ind w:left="0"/>
        <w:jc w:val="both"/>
        <w:rPr>
          <w:rFonts w:ascii="Cambria" w:hAnsi="Cambria" w:cstheme="minorHAnsi"/>
          <w:sz w:val="24"/>
          <w:szCs w:val="24"/>
        </w:rPr>
      </w:pPr>
      <w:r w:rsidRPr="007776D4">
        <w:rPr>
          <w:rFonts w:ascii="Cambria" w:hAnsi="Cambria" w:cstheme="minorHAnsi"/>
          <w:sz w:val="24"/>
          <w:szCs w:val="24"/>
        </w:rPr>
        <w:t>Ova Odluka stupa na snagu danom donošenja.</w:t>
      </w:r>
    </w:p>
    <w:p w14:paraId="70E9714B" w14:textId="77777777" w:rsidR="007776D4" w:rsidRPr="007776D4" w:rsidRDefault="007776D4" w:rsidP="007776D4">
      <w:pPr>
        <w:pStyle w:val="ListParagraph"/>
        <w:pBdr>
          <w:bottom w:val="single" w:sz="4" w:space="1" w:color="auto"/>
        </w:pBdr>
        <w:ind w:left="0"/>
        <w:jc w:val="both"/>
        <w:rPr>
          <w:rFonts w:ascii="Cambria" w:hAnsi="Cambria" w:cstheme="minorHAnsi"/>
          <w:sz w:val="24"/>
          <w:szCs w:val="24"/>
        </w:rPr>
      </w:pPr>
    </w:p>
    <w:p w14:paraId="642E8AC7" w14:textId="77777777" w:rsidR="007776D4" w:rsidRDefault="007776D4" w:rsidP="007776D4">
      <w:pPr>
        <w:pStyle w:val="ListBullet"/>
        <w:numPr>
          <w:ilvl w:val="0"/>
          <w:numId w:val="0"/>
        </w:numPr>
        <w:spacing w:after="0" w:line="240" w:lineRule="auto"/>
        <w:rPr>
          <w:rFonts w:ascii="Cambria" w:hAnsi="Cambria" w:cstheme="minorHAnsi"/>
          <w:b/>
          <w:color w:val="FF0000"/>
          <w:sz w:val="24"/>
          <w:szCs w:val="24"/>
          <w:lang w:val="hr-HR"/>
        </w:rPr>
      </w:pPr>
    </w:p>
    <w:p w14:paraId="688EE44F" w14:textId="63E0907B" w:rsidR="007776D4" w:rsidRPr="00C202DB" w:rsidRDefault="007776D4" w:rsidP="007776D4">
      <w:pPr>
        <w:autoSpaceDE w:val="0"/>
        <w:autoSpaceDN w:val="0"/>
        <w:adjustRightInd w:val="0"/>
        <w:spacing w:after="120" w:line="240" w:lineRule="auto"/>
        <w:jc w:val="center"/>
        <w:rPr>
          <w:rFonts w:ascii="Cambria" w:eastAsia="Times New Roman" w:hAnsi="Cambria" w:cstheme="minorHAnsi"/>
          <w:b/>
          <w:sz w:val="24"/>
          <w:szCs w:val="24"/>
          <w:lang w:eastAsia="hr-HR"/>
        </w:rPr>
      </w:pPr>
      <w:r>
        <w:rPr>
          <w:rFonts w:ascii="Cambria" w:eastAsia="Times New Roman" w:hAnsi="Cambria" w:cstheme="minorHAnsi"/>
          <w:b/>
          <w:sz w:val="24"/>
          <w:szCs w:val="24"/>
          <w:lang w:eastAsia="hr-HR"/>
        </w:rPr>
        <w:t>21</w:t>
      </w:r>
      <w:r w:rsidRPr="00C202DB">
        <w:rPr>
          <w:rFonts w:ascii="Cambria" w:eastAsia="Times New Roman" w:hAnsi="Cambria" w:cstheme="minorHAnsi"/>
          <w:b/>
          <w:sz w:val="24"/>
          <w:szCs w:val="24"/>
          <w:lang w:eastAsia="hr-HR"/>
        </w:rPr>
        <w:t>.</w:t>
      </w:r>
    </w:p>
    <w:p w14:paraId="6F3F558D" w14:textId="642A9FED" w:rsidR="007776D4" w:rsidRPr="007776D4" w:rsidRDefault="007776D4" w:rsidP="007776D4">
      <w:pPr>
        <w:spacing w:after="0"/>
        <w:jc w:val="center"/>
        <w:rPr>
          <w:rFonts w:ascii="Cambria" w:eastAsia="Calibri" w:hAnsi="Cambria" w:cs="Calibri"/>
          <w:b/>
          <w:spacing w:val="20"/>
          <w:sz w:val="24"/>
          <w:szCs w:val="24"/>
          <w:lang w:eastAsia="hr-HR"/>
        </w:rPr>
      </w:pPr>
      <w:r w:rsidRPr="007776D4">
        <w:rPr>
          <w:rFonts w:ascii="Cambria" w:eastAsia="Calibri" w:hAnsi="Cambria" w:cs="Calibri"/>
          <w:b/>
          <w:spacing w:val="20"/>
          <w:sz w:val="24"/>
          <w:szCs w:val="24"/>
          <w:lang w:eastAsia="hr-HR"/>
        </w:rPr>
        <w:t>ODLUK</w:t>
      </w:r>
      <w:r w:rsidR="009A4153">
        <w:rPr>
          <w:rFonts w:ascii="Cambria" w:eastAsia="Calibri" w:hAnsi="Cambria" w:cs="Calibri"/>
          <w:b/>
          <w:spacing w:val="20"/>
          <w:sz w:val="24"/>
          <w:szCs w:val="24"/>
          <w:lang w:eastAsia="hr-HR"/>
        </w:rPr>
        <w:t>A</w:t>
      </w:r>
    </w:p>
    <w:p w14:paraId="6BC1EFD7" w14:textId="41178C9B"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O PRIHVAĆANJU ELABORATA PROGRAMA CJELOŽIVOTNOG OBRAZOVANJA</w:t>
      </w:r>
    </w:p>
    <w:p w14:paraId="5B0F0734" w14:textId="02B90404" w:rsid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„JAPANSKI JEZIK I KULTURA ZA GRAĐANE (JEDNOGODIŠNJI, 60 SATI)“</w:t>
      </w:r>
    </w:p>
    <w:p w14:paraId="0EDBB372" w14:textId="77777777"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p>
    <w:p w14:paraId="6A943B44"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w:t>
      </w:r>
    </w:p>
    <w:p w14:paraId="054BC8DD" w14:textId="1D7FD36B" w:rsidR="007776D4" w:rsidRPr="007776D4" w:rsidRDefault="007776D4" w:rsidP="007776D4">
      <w:pPr>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Ovom Odlukom prihvaća se elaborat programa cjeloživotnog obrazovanja „Japanski jezik i kultura za građane (jednogodišnji, 60 sati)“, te isti čini sastavni dio ove Odluke (Obrasci VOP5 i VOP6).</w:t>
      </w:r>
    </w:p>
    <w:p w14:paraId="4765817A"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II.</w:t>
      </w:r>
    </w:p>
    <w:p w14:paraId="1C251232" w14:textId="77777777" w:rsidR="007776D4" w:rsidRPr="007776D4" w:rsidRDefault="007776D4" w:rsidP="007776D4">
      <w:pPr>
        <w:jc w:val="center"/>
        <w:rPr>
          <w:rFonts w:ascii="Cambria" w:eastAsia="Calibri" w:hAnsi="Cambria" w:cs="Calibri"/>
          <w:sz w:val="24"/>
          <w:szCs w:val="24"/>
          <w:lang w:eastAsia="hr-HR"/>
        </w:rPr>
      </w:pPr>
      <w:r w:rsidRPr="007776D4">
        <w:rPr>
          <w:rFonts w:ascii="Cambria" w:eastAsia="Calibri" w:hAnsi="Cambria" w:cs="Calibri"/>
          <w:sz w:val="24"/>
          <w:szCs w:val="24"/>
          <w:lang w:eastAsia="hr-HR"/>
        </w:rPr>
        <w:t>Ova Odluka stupa na snagu danom donošenja.</w:t>
      </w:r>
    </w:p>
    <w:p w14:paraId="325DDA09" w14:textId="77777777" w:rsidR="007776D4" w:rsidRPr="00531486" w:rsidRDefault="007776D4" w:rsidP="007776D4">
      <w:pPr>
        <w:pBdr>
          <w:bottom w:val="single" w:sz="4" w:space="1" w:color="auto"/>
        </w:pBdr>
        <w:spacing w:after="0" w:line="240" w:lineRule="auto"/>
        <w:rPr>
          <w:rFonts w:ascii="Cambria" w:hAnsi="Cambria" w:cstheme="minorHAnsi"/>
          <w:color w:val="FF0000"/>
          <w:sz w:val="24"/>
          <w:szCs w:val="24"/>
        </w:rPr>
      </w:pPr>
    </w:p>
    <w:p w14:paraId="55825513" w14:textId="77777777" w:rsidR="007776D4" w:rsidRPr="00531486" w:rsidRDefault="007776D4" w:rsidP="007776D4">
      <w:pPr>
        <w:spacing w:after="0" w:line="240" w:lineRule="auto"/>
        <w:rPr>
          <w:rFonts w:ascii="Cambria" w:hAnsi="Cambria" w:cstheme="minorHAnsi"/>
          <w:color w:val="FF0000"/>
          <w:sz w:val="24"/>
          <w:szCs w:val="24"/>
        </w:rPr>
      </w:pPr>
    </w:p>
    <w:p w14:paraId="04069086" w14:textId="1CDD7C6F" w:rsidR="007776D4" w:rsidRPr="00531486" w:rsidRDefault="007776D4" w:rsidP="007776D4">
      <w:pPr>
        <w:autoSpaceDE w:val="0"/>
        <w:autoSpaceDN w:val="0"/>
        <w:adjustRightInd w:val="0"/>
        <w:spacing w:after="120" w:line="240" w:lineRule="auto"/>
        <w:jc w:val="center"/>
        <w:rPr>
          <w:rFonts w:ascii="Cambria" w:eastAsia="Times New Roman" w:hAnsi="Cambria" w:cstheme="minorHAnsi"/>
          <w:b/>
          <w:sz w:val="24"/>
          <w:szCs w:val="24"/>
          <w:lang w:eastAsia="hr-HR"/>
        </w:rPr>
      </w:pPr>
      <w:r>
        <w:rPr>
          <w:rFonts w:ascii="Cambria" w:eastAsia="Times New Roman" w:hAnsi="Cambria" w:cstheme="minorHAnsi"/>
          <w:b/>
          <w:sz w:val="24"/>
          <w:szCs w:val="24"/>
          <w:lang w:eastAsia="hr-HR"/>
        </w:rPr>
        <w:t>22</w:t>
      </w:r>
      <w:r w:rsidRPr="00531486">
        <w:rPr>
          <w:rFonts w:ascii="Cambria" w:eastAsia="Times New Roman" w:hAnsi="Cambria" w:cstheme="minorHAnsi"/>
          <w:b/>
          <w:sz w:val="24"/>
          <w:szCs w:val="24"/>
          <w:lang w:eastAsia="hr-HR"/>
        </w:rPr>
        <w:t>.</w:t>
      </w:r>
    </w:p>
    <w:p w14:paraId="00250E9F" w14:textId="6AB1C318" w:rsidR="007776D4" w:rsidRPr="007776D4" w:rsidRDefault="007776D4" w:rsidP="007776D4">
      <w:pPr>
        <w:spacing w:after="0"/>
        <w:jc w:val="center"/>
        <w:rPr>
          <w:rFonts w:ascii="Cambria" w:eastAsia="Calibri" w:hAnsi="Cambria" w:cs="Calibri"/>
          <w:b/>
          <w:spacing w:val="20"/>
          <w:sz w:val="24"/>
          <w:szCs w:val="24"/>
          <w:lang w:eastAsia="hr-HR"/>
        </w:rPr>
      </w:pPr>
      <w:r w:rsidRPr="007776D4">
        <w:rPr>
          <w:rFonts w:ascii="Cambria" w:eastAsia="Calibri" w:hAnsi="Cambria" w:cs="Calibri"/>
          <w:b/>
          <w:spacing w:val="20"/>
          <w:sz w:val="24"/>
          <w:szCs w:val="24"/>
          <w:lang w:eastAsia="hr-HR"/>
        </w:rPr>
        <w:t>ODLUK</w:t>
      </w:r>
      <w:r w:rsidR="009A4153">
        <w:rPr>
          <w:rFonts w:ascii="Cambria" w:eastAsia="Calibri" w:hAnsi="Cambria" w:cs="Calibri"/>
          <w:b/>
          <w:spacing w:val="20"/>
          <w:sz w:val="24"/>
          <w:szCs w:val="24"/>
          <w:lang w:eastAsia="hr-HR"/>
        </w:rPr>
        <w:t>A</w:t>
      </w:r>
      <w:r w:rsidRPr="007776D4">
        <w:rPr>
          <w:rFonts w:ascii="Cambria" w:eastAsia="Calibri" w:hAnsi="Cambria" w:cs="Calibri"/>
          <w:b/>
          <w:spacing w:val="20"/>
          <w:sz w:val="24"/>
          <w:szCs w:val="24"/>
          <w:lang w:eastAsia="hr-HR"/>
        </w:rPr>
        <w:t xml:space="preserve"> </w:t>
      </w:r>
    </w:p>
    <w:p w14:paraId="28AE9224" w14:textId="65C99A1E"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O PRIHVAĆANJU ELABORATA PROGRAMA CJELOŽIVOTNOG OBRAZOVANJA</w:t>
      </w:r>
    </w:p>
    <w:p w14:paraId="4B53E0F0" w14:textId="3AC6F51B" w:rsid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„JAPANSKI JEZIK I KULTURA ZA GRAĐANE (JEDNOGODIŠNJI, 30 SATI)“</w:t>
      </w:r>
    </w:p>
    <w:p w14:paraId="7DB5E632" w14:textId="77777777"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p>
    <w:p w14:paraId="6BE92E54"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w:t>
      </w:r>
    </w:p>
    <w:p w14:paraId="6E705274" w14:textId="464D00C1" w:rsidR="007776D4" w:rsidRPr="007776D4" w:rsidRDefault="007776D4" w:rsidP="007776D4">
      <w:pPr>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Ovom Odlukom prihvaća se elaborat programa cjeloživotnog obrazovanja „Japanski jezik i kultura za građane (jednogodišnji, 30 sati)“, te isti čini sastavni dio ove Odluke (Obrasci VOP5 i VOP6).</w:t>
      </w:r>
    </w:p>
    <w:p w14:paraId="66182140"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II.</w:t>
      </w:r>
    </w:p>
    <w:p w14:paraId="46C090DB" w14:textId="77777777" w:rsidR="007776D4" w:rsidRPr="007776D4" w:rsidRDefault="007776D4" w:rsidP="007776D4">
      <w:pPr>
        <w:jc w:val="center"/>
        <w:rPr>
          <w:rFonts w:ascii="Cambria" w:eastAsia="Calibri" w:hAnsi="Cambria" w:cs="Calibri"/>
          <w:sz w:val="24"/>
          <w:szCs w:val="24"/>
          <w:lang w:eastAsia="hr-HR"/>
        </w:rPr>
      </w:pPr>
      <w:r w:rsidRPr="007776D4">
        <w:rPr>
          <w:rFonts w:ascii="Cambria" w:eastAsia="Calibri" w:hAnsi="Cambria" w:cs="Calibri"/>
          <w:sz w:val="24"/>
          <w:szCs w:val="24"/>
          <w:lang w:eastAsia="hr-HR"/>
        </w:rPr>
        <w:t>Ova Odluka stupa na snagu danom donošenja.</w:t>
      </w:r>
    </w:p>
    <w:p w14:paraId="6CF84EAC" w14:textId="77777777" w:rsidR="007776D4" w:rsidRPr="0041657A" w:rsidRDefault="007776D4" w:rsidP="007776D4">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FF0000"/>
        </w:rPr>
      </w:pPr>
    </w:p>
    <w:p w14:paraId="0CEF052A" w14:textId="0C92D340" w:rsidR="007776D4" w:rsidRPr="00657C3E" w:rsidRDefault="007776D4" w:rsidP="007776D4">
      <w:pPr>
        <w:spacing w:after="120" w:line="240" w:lineRule="auto"/>
        <w:jc w:val="center"/>
        <w:rPr>
          <w:rFonts w:ascii="Cambria" w:hAnsi="Cambria" w:cstheme="minorHAnsi"/>
          <w:b/>
          <w:sz w:val="24"/>
          <w:szCs w:val="24"/>
        </w:rPr>
      </w:pPr>
      <w:r>
        <w:rPr>
          <w:rFonts w:ascii="Cambria" w:hAnsi="Cambria" w:cstheme="minorHAnsi"/>
          <w:b/>
          <w:sz w:val="24"/>
          <w:szCs w:val="24"/>
        </w:rPr>
        <w:lastRenderedPageBreak/>
        <w:t>23</w:t>
      </w:r>
      <w:r w:rsidRPr="00657C3E">
        <w:rPr>
          <w:rFonts w:ascii="Cambria" w:hAnsi="Cambria" w:cstheme="minorHAnsi"/>
          <w:b/>
          <w:sz w:val="24"/>
          <w:szCs w:val="24"/>
        </w:rPr>
        <w:t>.</w:t>
      </w:r>
    </w:p>
    <w:p w14:paraId="251223BF" w14:textId="0CB2F3EB" w:rsidR="007776D4" w:rsidRPr="007776D4" w:rsidRDefault="007776D4" w:rsidP="007776D4">
      <w:pPr>
        <w:spacing w:after="0"/>
        <w:jc w:val="center"/>
        <w:rPr>
          <w:rFonts w:ascii="Cambria" w:eastAsia="Calibri" w:hAnsi="Cambria" w:cs="Calibri"/>
          <w:b/>
          <w:spacing w:val="20"/>
          <w:sz w:val="24"/>
          <w:szCs w:val="24"/>
          <w:lang w:eastAsia="hr-HR"/>
        </w:rPr>
      </w:pPr>
      <w:r w:rsidRPr="007776D4">
        <w:rPr>
          <w:rFonts w:ascii="Cambria" w:eastAsia="Calibri" w:hAnsi="Cambria" w:cs="Calibri"/>
          <w:b/>
          <w:spacing w:val="20"/>
          <w:sz w:val="24"/>
          <w:szCs w:val="24"/>
          <w:lang w:eastAsia="hr-HR"/>
        </w:rPr>
        <w:t>ODLUK</w:t>
      </w:r>
      <w:r w:rsidR="00631011">
        <w:rPr>
          <w:rFonts w:ascii="Cambria" w:eastAsia="Calibri" w:hAnsi="Cambria" w:cs="Calibri"/>
          <w:b/>
          <w:spacing w:val="20"/>
          <w:sz w:val="24"/>
          <w:szCs w:val="24"/>
          <w:lang w:eastAsia="hr-HR"/>
        </w:rPr>
        <w:t>A</w:t>
      </w:r>
    </w:p>
    <w:p w14:paraId="43F20C7C" w14:textId="73B7299B"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O CIJENAMA ONLINE TEČAJA U OKVIRU PROGRAMA CJELOŽIVOTNOG OBRAZOVANJA</w:t>
      </w:r>
    </w:p>
    <w:p w14:paraId="32320C04" w14:textId="064B26CF" w:rsidR="007776D4" w:rsidRDefault="007776D4" w:rsidP="007776D4">
      <w:pPr>
        <w:autoSpaceDE w:val="0"/>
        <w:autoSpaceDN w:val="0"/>
        <w:adjustRightInd w:val="0"/>
        <w:spacing w:after="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„JAPANSKI JEZIK I KULTURA ZA GRAĐANE“</w:t>
      </w:r>
    </w:p>
    <w:p w14:paraId="0C1C98A9" w14:textId="77777777" w:rsidR="007776D4" w:rsidRPr="007776D4" w:rsidRDefault="007776D4" w:rsidP="007776D4">
      <w:pPr>
        <w:autoSpaceDE w:val="0"/>
        <w:autoSpaceDN w:val="0"/>
        <w:adjustRightInd w:val="0"/>
        <w:spacing w:after="0"/>
        <w:jc w:val="center"/>
        <w:rPr>
          <w:rFonts w:ascii="Cambria" w:eastAsia="Calibri" w:hAnsi="Cambria" w:cs="Calibri"/>
          <w:b/>
          <w:sz w:val="24"/>
          <w:szCs w:val="24"/>
          <w:lang w:eastAsia="hr-HR"/>
        </w:rPr>
      </w:pPr>
    </w:p>
    <w:p w14:paraId="4503B90A"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w:t>
      </w:r>
    </w:p>
    <w:p w14:paraId="3ADE8854" w14:textId="77777777" w:rsidR="007776D4" w:rsidRPr="007776D4" w:rsidRDefault="007776D4" w:rsidP="007776D4">
      <w:pPr>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Ovom Odlukom prihvaćaju se cijene online tečaja u okviru programa cjeloživotnog obrazovanja „Japanski jezik i kultura za građane“, kako slijedi:</w:t>
      </w:r>
    </w:p>
    <w:p w14:paraId="0620D43D" w14:textId="77777777" w:rsidR="007776D4" w:rsidRPr="007776D4" w:rsidRDefault="007776D4" w:rsidP="007776D4">
      <w:pPr>
        <w:spacing w:after="120"/>
        <w:jc w:val="both"/>
        <w:rPr>
          <w:rFonts w:ascii="Cambria" w:eastAsia="Calibri" w:hAnsi="Cambria" w:cs="Calibri Light"/>
          <w:sz w:val="24"/>
          <w:szCs w:val="24"/>
          <w:lang w:eastAsia="hr-HR"/>
        </w:rPr>
      </w:pPr>
    </w:p>
    <w:p w14:paraId="347AD3D8" w14:textId="77777777" w:rsidR="007776D4" w:rsidRPr="007776D4" w:rsidRDefault="007776D4" w:rsidP="007776D4">
      <w:pPr>
        <w:pStyle w:val="ListParagraph"/>
        <w:numPr>
          <w:ilvl w:val="0"/>
          <w:numId w:val="36"/>
        </w:numPr>
        <w:spacing w:after="120" w:line="240" w:lineRule="auto"/>
        <w:jc w:val="both"/>
        <w:rPr>
          <w:rFonts w:ascii="Cambria" w:eastAsia="Calibri" w:hAnsi="Cambria" w:cs="Calibri Light"/>
          <w:b/>
          <w:sz w:val="24"/>
          <w:szCs w:val="24"/>
          <w:lang w:eastAsia="hr-HR"/>
        </w:rPr>
      </w:pPr>
      <w:r w:rsidRPr="007776D4">
        <w:rPr>
          <w:rFonts w:ascii="Cambria" w:eastAsia="Calibri" w:hAnsi="Cambria" w:cs="Calibri Light"/>
          <w:b/>
          <w:sz w:val="24"/>
          <w:szCs w:val="24"/>
          <w:lang w:eastAsia="hr-HR"/>
        </w:rPr>
        <w:t xml:space="preserve">PROGRAM A </w:t>
      </w:r>
    </w:p>
    <w:p w14:paraId="671DDB56" w14:textId="77777777" w:rsidR="007776D4" w:rsidRPr="007776D4" w:rsidRDefault="007776D4" w:rsidP="007776D4">
      <w:pPr>
        <w:pStyle w:val="ListParagraph"/>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120 sati nastave (2 semestra, 2x tjedno, online)</w:t>
      </w:r>
    </w:p>
    <w:p w14:paraId="7F745239" w14:textId="77777777" w:rsidR="007776D4" w:rsidRPr="007776D4" w:rsidRDefault="007776D4" w:rsidP="007776D4">
      <w:pPr>
        <w:pStyle w:val="ListParagraph"/>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Cijena po semestru: 430 eura</w:t>
      </w:r>
    </w:p>
    <w:p w14:paraId="2C8348B3" w14:textId="77777777" w:rsidR="007776D4" w:rsidRPr="007776D4" w:rsidRDefault="007776D4" w:rsidP="007776D4">
      <w:pPr>
        <w:pStyle w:val="ListParagraph"/>
        <w:spacing w:after="120"/>
        <w:jc w:val="both"/>
        <w:rPr>
          <w:rFonts w:ascii="Cambria" w:eastAsia="Calibri" w:hAnsi="Cambria" w:cs="Calibri Light"/>
          <w:b/>
          <w:sz w:val="24"/>
          <w:szCs w:val="24"/>
          <w:lang w:eastAsia="hr-HR"/>
        </w:rPr>
      </w:pPr>
      <w:r w:rsidRPr="007776D4">
        <w:rPr>
          <w:rFonts w:ascii="Cambria" w:eastAsia="Calibri" w:hAnsi="Cambria" w:cs="Calibri Light"/>
          <w:b/>
          <w:sz w:val="24"/>
          <w:szCs w:val="24"/>
          <w:lang w:eastAsia="hr-HR"/>
        </w:rPr>
        <w:t>Ukupna cijena: 860 eura</w:t>
      </w:r>
    </w:p>
    <w:p w14:paraId="4388B566" w14:textId="77777777" w:rsidR="007776D4" w:rsidRPr="007776D4" w:rsidRDefault="007776D4" w:rsidP="007776D4">
      <w:pPr>
        <w:pStyle w:val="ListParagraph"/>
        <w:spacing w:after="120"/>
        <w:jc w:val="both"/>
        <w:rPr>
          <w:rFonts w:ascii="Cambria" w:eastAsia="Calibri" w:hAnsi="Cambria" w:cs="Calibri Light"/>
          <w:sz w:val="24"/>
          <w:szCs w:val="24"/>
          <w:lang w:eastAsia="hr-HR"/>
        </w:rPr>
      </w:pPr>
    </w:p>
    <w:p w14:paraId="6EA3D0A2" w14:textId="77777777" w:rsidR="007776D4" w:rsidRPr="007776D4" w:rsidRDefault="007776D4" w:rsidP="007776D4">
      <w:pPr>
        <w:pStyle w:val="ListParagraph"/>
        <w:numPr>
          <w:ilvl w:val="0"/>
          <w:numId w:val="36"/>
        </w:numPr>
        <w:spacing w:after="120" w:line="240" w:lineRule="auto"/>
        <w:jc w:val="both"/>
        <w:rPr>
          <w:rFonts w:ascii="Cambria" w:eastAsia="Calibri" w:hAnsi="Cambria" w:cs="Calibri Light"/>
          <w:b/>
          <w:sz w:val="24"/>
          <w:szCs w:val="24"/>
          <w:lang w:eastAsia="hr-HR"/>
        </w:rPr>
      </w:pPr>
      <w:r w:rsidRPr="007776D4">
        <w:rPr>
          <w:rFonts w:ascii="Cambria" w:eastAsia="Calibri" w:hAnsi="Cambria" w:cs="Calibri Light"/>
          <w:b/>
          <w:sz w:val="24"/>
          <w:szCs w:val="24"/>
          <w:lang w:eastAsia="hr-HR"/>
        </w:rPr>
        <w:t>PROGRAM B</w:t>
      </w:r>
    </w:p>
    <w:p w14:paraId="1D87DB1A" w14:textId="77777777" w:rsidR="007776D4" w:rsidRPr="007776D4" w:rsidRDefault="007776D4" w:rsidP="007776D4">
      <w:pPr>
        <w:pStyle w:val="ListParagraph"/>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60 sati nastave (2 semestra, 1x tjedno, online)</w:t>
      </w:r>
    </w:p>
    <w:p w14:paraId="7FED3ED8" w14:textId="77777777" w:rsidR="007776D4" w:rsidRPr="007776D4" w:rsidRDefault="007776D4" w:rsidP="007776D4">
      <w:pPr>
        <w:pStyle w:val="ListParagraph"/>
        <w:spacing w:after="120"/>
        <w:jc w:val="both"/>
        <w:rPr>
          <w:rFonts w:ascii="Cambria" w:eastAsia="Calibri" w:hAnsi="Cambria" w:cs="Calibri Light"/>
          <w:sz w:val="24"/>
          <w:szCs w:val="24"/>
          <w:lang w:eastAsia="hr-HR"/>
        </w:rPr>
      </w:pPr>
      <w:r w:rsidRPr="007776D4">
        <w:rPr>
          <w:rFonts w:ascii="Cambria" w:eastAsia="Calibri" w:hAnsi="Cambria" w:cs="Calibri Light"/>
          <w:sz w:val="24"/>
          <w:szCs w:val="24"/>
          <w:lang w:eastAsia="hr-HR"/>
        </w:rPr>
        <w:t>Cijena po semestru: 215 eura</w:t>
      </w:r>
    </w:p>
    <w:p w14:paraId="12C0B3B7" w14:textId="40194D7B" w:rsidR="007776D4" w:rsidRPr="007776D4" w:rsidRDefault="007776D4" w:rsidP="007776D4">
      <w:pPr>
        <w:pStyle w:val="ListParagraph"/>
        <w:spacing w:after="120"/>
        <w:jc w:val="both"/>
        <w:rPr>
          <w:rFonts w:ascii="Cambria" w:eastAsia="Calibri" w:hAnsi="Cambria" w:cs="Calibri Light"/>
          <w:b/>
          <w:sz w:val="24"/>
          <w:szCs w:val="24"/>
          <w:lang w:eastAsia="hr-HR"/>
        </w:rPr>
      </w:pPr>
      <w:r w:rsidRPr="007776D4">
        <w:rPr>
          <w:rFonts w:ascii="Cambria" w:eastAsia="Calibri" w:hAnsi="Cambria" w:cs="Calibri Light"/>
          <w:b/>
          <w:sz w:val="24"/>
          <w:szCs w:val="24"/>
          <w:lang w:eastAsia="hr-HR"/>
        </w:rPr>
        <w:t>Ukupna cijena: 430 eura</w:t>
      </w:r>
    </w:p>
    <w:p w14:paraId="05BB4143" w14:textId="77777777" w:rsidR="007776D4" w:rsidRPr="007776D4" w:rsidRDefault="007776D4" w:rsidP="007776D4">
      <w:pPr>
        <w:spacing w:after="120"/>
        <w:jc w:val="center"/>
        <w:rPr>
          <w:rFonts w:ascii="Cambria" w:eastAsia="Calibri" w:hAnsi="Cambria" w:cs="Calibri"/>
          <w:b/>
          <w:sz w:val="24"/>
          <w:szCs w:val="24"/>
          <w:lang w:eastAsia="hr-HR"/>
        </w:rPr>
      </w:pPr>
      <w:r w:rsidRPr="007776D4">
        <w:rPr>
          <w:rFonts w:ascii="Cambria" w:eastAsia="Calibri" w:hAnsi="Cambria" w:cs="Calibri"/>
          <w:b/>
          <w:sz w:val="24"/>
          <w:szCs w:val="24"/>
          <w:lang w:eastAsia="hr-HR"/>
        </w:rPr>
        <w:t>II.</w:t>
      </w:r>
    </w:p>
    <w:p w14:paraId="7BC34947" w14:textId="77777777" w:rsidR="007776D4" w:rsidRPr="007776D4" w:rsidRDefault="007776D4" w:rsidP="007776D4">
      <w:pPr>
        <w:jc w:val="center"/>
        <w:rPr>
          <w:rFonts w:ascii="Cambria" w:eastAsia="Calibri" w:hAnsi="Cambria" w:cs="Calibri"/>
          <w:sz w:val="24"/>
          <w:szCs w:val="24"/>
          <w:lang w:eastAsia="hr-HR"/>
        </w:rPr>
      </w:pPr>
      <w:r w:rsidRPr="007776D4">
        <w:rPr>
          <w:rFonts w:ascii="Cambria" w:eastAsia="Calibri" w:hAnsi="Cambria" w:cs="Calibri"/>
          <w:sz w:val="24"/>
          <w:szCs w:val="24"/>
          <w:lang w:eastAsia="hr-HR"/>
        </w:rPr>
        <w:t>Ova Odluka stupa na snagu danom donošenja.</w:t>
      </w:r>
    </w:p>
    <w:p w14:paraId="7EE35C1C" w14:textId="77777777" w:rsidR="007776D4" w:rsidRPr="00531486" w:rsidRDefault="007776D4" w:rsidP="007776D4">
      <w:pPr>
        <w:pBdr>
          <w:bottom w:val="single" w:sz="4" w:space="1" w:color="auto"/>
        </w:pBdr>
        <w:spacing w:after="120" w:line="240" w:lineRule="auto"/>
        <w:rPr>
          <w:rFonts w:ascii="Cambria" w:hAnsi="Cambria" w:cstheme="minorHAnsi"/>
          <w:color w:val="FF0000"/>
          <w:sz w:val="24"/>
          <w:szCs w:val="24"/>
        </w:rPr>
      </w:pPr>
    </w:p>
    <w:p w14:paraId="7351AAA9" w14:textId="5D2068B6" w:rsidR="007776D4" w:rsidRPr="00657C3E" w:rsidRDefault="007776D4" w:rsidP="007776D4">
      <w:pPr>
        <w:spacing w:after="120" w:line="240" w:lineRule="auto"/>
        <w:jc w:val="center"/>
        <w:rPr>
          <w:rFonts w:ascii="Cambria" w:hAnsi="Cambria" w:cstheme="minorHAnsi"/>
          <w:b/>
          <w:sz w:val="24"/>
          <w:szCs w:val="24"/>
        </w:rPr>
      </w:pPr>
      <w:r>
        <w:rPr>
          <w:rFonts w:ascii="Cambria" w:hAnsi="Cambria" w:cstheme="minorHAnsi"/>
          <w:b/>
          <w:sz w:val="24"/>
          <w:szCs w:val="24"/>
        </w:rPr>
        <w:t>24</w:t>
      </w:r>
      <w:r w:rsidRPr="00657C3E">
        <w:rPr>
          <w:rFonts w:ascii="Cambria" w:hAnsi="Cambria" w:cstheme="minorHAnsi"/>
          <w:b/>
          <w:sz w:val="24"/>
          <w:szCs w:val="24"/>
        </w:rPr>
        <w:t>.</w:t>
      </w:r>
    </w:p>
    <w:p w14:paraId="73C30A7C" w14:textId="7E02036D" w:rsidR="00CC39B6" w:rsidRPr="00631011" w:rsidRDefault="00CC39B6" w:rsidP="00CC39B6">
      <w:pPr>
        <w:spacing w:after="0" w:line="240" w:lineRule="auto"/>
        <w:jc w:val="center"/>
        <w:rPr>
          <w:rFonts w:ascii="Cambria" w:eastAsia="Calibri" w:hAnsi="Cambria" w:cs="Calibri"/>
          <w:b/>
          <w:spacing w:val="20"/>
          <w:sz w:val="24"/>
          <w:szCs w:val="24"/>
          <w:lang w:eastAsia="hr-HR"/>
        </w:rPr>
      </w:pPr>
      <w:r w:rsidRPr="00631011">
        <w:rPr>
          <w:rFonts w:ascii="Cambria" w:eastAsia="Calibri" w:hAnsi="Cambria" w:cs="Calibri"/>
          <w:b/>
          <w:spacing w:val="20"/>
          <w:sz w:val="24"/>
          <w:szCs w:val="24"/>
          <w:lang w:eastAsia="hr-HR"/>
        </w:rPr>
        <w:t>ODLUK</w:t>
      </w:r>
      <w:r w:rsidR="00631011" w:rsidRPr="00631011">
        <w:rPr>
          <w:rFonts w:ascii="Cambria" w:eastAsia="Calibri" w:hAnsi="Cambria" w:cs="Calibri"/>
          <w:b/>
          <w:spacing w:val="20"/>
          <w:sz w:val="24"/>
          <w:szCs w:val="24"/>
          <w:lang w:eastAsia="hr-HR"/>
        </w:rPr>
        <w:t>A</w:t>
      </w:r>
      <w:r w:rsidRPr="00631011">
        <w:rPr>
          <w:rFonts w:ascii="Cambria" w:eastAsia="Calibri" w:hAnsi="Cambria" w:cs="Calibri"/>
          <w:b/>
          <w:spacing w:val="20"/>
          <w:sz w:val="24"/>
          <w:szCs w:val="24"/>
          <w:lang w:eastAsia="hr-HR"/>
        </w:rPr>
        <w:t xml:space="preserve"> </w:t>
      </w:r>
    </w:p>
    <w:p w14:paraId="1C7621AC" w14:textId="11A4718D" w:rsidR="00CC39B6" w:rsidRPr="00631011" w:rsidRDefault="00CC39B6" w:rsidP="00CC39B6">
      <w:pPr>
        <w:autoSpaceDE w:val="0"/>
        <w:autoSpaceDN w:val="0"/>
        <w:adjustRightInd w:val="0"/>
        <w:spacing w:after="0" w:line="240" w:lineRule="auto"/>
        <w:jc w:val="center"/>
        <w:rPr>
          <w:rFonts w:ascii="Cambria" w:eastAsia="Calibri" w:hAnsi="Cambria" w:cs="Calibri"/>
          <w:b/>
          <w:sz w:val="24"/>
          <w:szCs w:val="24"/>
          <w:lang w:eastAsia="hr-HR"/>
        </w:rPr>
      </w:pPr>
      <w:r w:rsidRPr="00631011">
        <w:rPr>
          <w:rFonts w:ascii="Cambria" w:eastAsia="Calibri" w:hAnsi="Cambria" w:cs="Calibri"/>
          <w:b/>
          <w:sz w:val="24"/>
          <w:szCs w:val="24"/>
          <w:lang w:eastAsia="hr-HR"/>
        </w:rPr>
        <w:t>O POKRETANJU POSTUPKA UPISA STUDENATA NA DOKTORSKI STUDIJ</w:t>
      </w:r>
    </w:p>
    <w:p w14:paraId="01D27F80" w14:textId="62CAB481" w:rsidR="00CC39B6" w:rsidRPr="00631011" w:rsidRDefault="00CC39B6" w:rsidP="00CC39B6">
      <w:pPr>
        <w:autoSpaceDE w:val="0"/>
        <w:autoSpaceDN w:val="0"/>
        <w:adjustRightInd w:val="0"/>
        <w:spacing w:after="0" w:line="240" w:lineRule="auto"/>
        <w:jc w:val="center"/>
        <w:rPr>
          <w:rFonts w:ascii="Cambria" w:eastAsia="Calibri" w:hAnsi="Cambria" w:cs="Calibri"/>
          <w:b/>
          <w:sz w:val="24"/>
          <w:szCs w:val="24"/>
          <w:lang w:eastAsia="hr-HR"/>
        </w:rPr>
      </w:pPr>
      <w:r w:rsidRPr="00631011">
        <w:rPr>
          <w:rFonts w:ascii="Cambria" w:eastAsia="Calibri" w:hAnsi="Cambria" w:cs="Calibri"/>
          <w:b/>
          <w:sz w:val="24"/>
          <w:szCs w:val="24"/>
          <w:lang w:eastAsia="hr-HR"/>
        </w:rPr>
        <w:t>„NOVE PARADIGME OBRAZOVANJA“ U AKADEMSKOJ GODINI 2026./2027.</w:t>
      </w:r>
    </w:p>
    <w:p w14:paraId="0371EFA0" w14:textId="77777777" w:rsidR="00CC39B6" w:rsidRPr="00742D71" w:rsidRDefault="00CC39B6" w:rsidP="00CC39B6">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w:t>
      </w:r>
    </w:p>
    <w:p w14:paraId="4502815A" w14:textId="77777777" w:rsidR="00CC39B6" w:rsidRPr="00742D71" w:rsidRDefault="00CC39B6" w:rsidP="00CC39B6">
      <w:pPr>
        <w:pStyle w:val="ListParagraph"/>
        <w:spacing w:after="120"/>
        <w:ind w:left="0"/>
        <w:jc w:val="both"/>
        <w:rPr>
          <w:rFonts w:ascii="Cambria" w:eastAsia="Calibri" w:hAnsi="Cambria" w:cs="Calibri Light"/>
          <w:sz w:val="24"/>
          <w:szCs w:val="24"/>
          <w:lang w:eastAsia="hr-HR"/>
        </w:rPr>
      </w:pPr>
      <w:r w:rsidRPr="00742D71">
        <w:rPr>
          <w:rFonts w:ascii="Cambria" w:eastAsia="Calibri" w:hAnsi="Cambria" w:cs="Calibri Light"/>
          <w:sz w:val="24"/>
          <w:szCs w:val="24"/>
          <w:lang w:eastAsia="hr-HR"/>
        </w:rPr>
        <w:t>Pokreće se postupak upisa studenata na doktorski studij „Nove paradigme obrazovanja“ u akademskoj godini 2026./2027.</w:t>
      </w:r>
    </w:p>
    <w:p w14:paraId="24D576FB" w14:textId="707F7A4C" w:rsidR="00CC39B6" w:rsidRPr="00742D71" w:rsidRDefault="00CC39B6" w:rsidP="00CC39B6">
      <w:pPr>
        <w:jc w:val="both"/>
        <w:rPr>
          <w:rFonts w:ascii="Cambria" w:eastAsia="Calibri" w:hAnsi="Cambria" w:cs="Calibri"/>
          <w:sz w:val="24"/>
          <w:szCs w:val="24"/>
          <w:lang w:eastAsia="hr-HR"/>
        </w:rPr>
      </w:pPr>
      <w:r w:rsidRPr="00742D71">
        <w:rPr>
          <w:rFonts w:ascii="Cambria" w:eastAsia="Calibri" w:hAnsi="Cambria" w:cs="Calibri"/>
          <w:sz w:val="24"/>
          <w:szCs w:val="24"/>
          <w:lang w:eastAsia="hr-HR"/>
        </w:rPr>
        <w:t>Tekst natječaja sastavni je dio ove Odluke.</w:t>
      </w:r>
    </w:p>
    <w:p w14:paraId="2C424BE2" w14:textId="77777777" w:rsidR="00CC39B6" w:rsidRPr="00742D71" w:rsidRDefault="00CC39B6" w:rsidP="00CC39B6">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II.</w:t>
      </w:r>
    </w:p>
    <w:p w14:paraId="0E9A45ED" w14:textId="6583A879" w:rsidR="00CC39B6" w:rsidRPr="00742D71" w:rsidRDefault="00CC39B6" w:rsidP="00CC39B6">
      <w:pPr>
        <w:jc w:val="both"/>
        <w:rPr>
          <w:rFonts w:ascii="Cambria" w:eastAsia="Calibri" w:hAnsi="Cambria" w:cs="Calibri"/>
          <w:sz w:val="24"/>
          <w:szCs w:val="24"/>
          <w:lang w:eastAsia="hr-HR"/>
        </w:rPr>
      </w:pPr>
      <w:r w:rsidRPr="00742D71">
        <w:rPr>
          <w:rFonts w:ascii="Cambria" w:eastAsia="Calibri" w:hAnsi="Cambria" w:cs="Calibri"/>
          <w:sz w:val="24"/>
          <w:szCs w:val="24"/>
          <w:lang w:eastAsia="hr-HR"/>
        </w:rPr>
        <w:t>Doktorski studij „Nove paradigme obrazovanja“ izvodi se na Fakultetu za odgojne i obrazovne znanosti Sveučilišta Jurja Dobrile u Puli.</w:t>
      </w:r>
    </w:p>
    <w:p w14:paraId="4F795BFB" w14:textId="77777777" w:rsidR="00CC39B6" w:rsidRPr="00742D71" w:rsidRDefault="00CC39B6" w:rsidP="00CC39B6">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III.</w:t>
      </w:r>
    </w:p>
    <w:p w14:paraId="7DCA7F93" w14:textId="77777777" w:rsidR="00CC39B6" w:rsidRPr="00742D71" w:rsidRDefault="00CC39B6" w:rsidP="00CC39B6">
      <w:pPr>
        <w:jc w:val="both"/>
        <w:rPr>
          <w:rFonts w:ascii="Cambria" w:eastAsia="Calibri" w:hAnsi="Cambria" w:cs="Calibri"/>
          <w:sz w:val="24"/>
          <w:szCs w:val="24"/>
          <w:lang w:eastAsia="hr-HR"/>
        </w:rPr>
      </w:pPr>
      <w:r w:rsidRPr="00742D71">
        <w:rPr>
          <w:rFonts w:ascii="Cambria" w:eastAsia="Calibri" w:hAnsi="Cambria" w:cs="Calibri"/>
          <w:sz w:val="24"/>
          <w:szCs w:val="24"/>
          <w:lang w:eastAsia="hr-HR"/>
        </w:rPr>
        <w:t>Ova Odluka stupa na snagu danom donošenja.</w:t>
      </w:r>
    </w:p>
    <w:p w14:paraId="0E09E0C6" w14:textId="77777777" w:rsidR="007776D4" w:rsidRPr="00531486" w:rsidRDefault="007776D4" w:rsidP="007776D4">
      <w:pPr>
        <w:pBdr>
          <w:bottom w:val="single" w:sz="4" w:space="1" w:color="auto"/>
        </w:pBdr>
        <w:spacing w:after="0" w:line="240" w:lineRule="auto"/>
        <w:jc w:val="both"/>
        <w:rPr>
          <w:rFonts w:ascii="Cambria" w:hAnsi="Cambria" w:cstheme="minorHAnsi"/>
          <w:color w:val="FF0000"/>
          <w:sz w:val="24"/>
          <w:szCs w:val="24"/>
        </w:rPr>
      </w:pPr>
    </w:p>
    <w:p w14:paraId="2C00C567" w14:textId="77777777" w:rsidR="007776D4" w:rsidRPr="00531486" w:rsidRDefault="007776D4" w:rsidP="007776D4">
      <w:pPr>
        <w:spacing w:after="0" w:line="240" w:lineRule="auto"/>
        <w:jc w:val="both"/>
        <w:rPr>
          <w:rFonts w:ascii="Cambria" w:hAnsi="Cambria" w:cstheme="minorHAnsi"/>
          <w:color w:val="FF0000"/>
          <w:sz w:val="24"/>
          <w:szCs w:val="24"/>
        </w:rPr>
      </w:pPr>
    </w:p>
    <w:p w14:paraId="6097D621" w14:textId="77777777" w:rsidR="0081213B" w:rsidRDefault="0081213B" w:rsidP="007776D4">
      <w:pPr>
        <w:spacing w:after="120" w:line="240" w:lineRule="auto"/>
        <w:jc w:val="center"/>
        <w:rPr>
          <w:rFonts w:ascii="Cambria" w:hAnsi="Cambria" w:cstheme="minorHAnsi"/>
          <w:b/>
          <w:sz w:val="24"/>
          <w:szCs w:val="24"/>
        </w:rPr>
      </w:pPr>
    </w:p>
    <w:p w14:paraId="34A1C01C" w14:textId="6F3F0B0D" w:rsidR="007776D4" w:rsidRPr="000A795E" w:rsidRDefault="00742D71" w:rsidP="007776D4">
      <w:pPr>
        <w:spacing w:after="120" w:line="240" w:lineRule="auto"/>
        <w:jc w:val="center"/>
        <w:rPr>
          <w:rFonts w:ascii="Cambria" w:hAnsi="Cambria" w:cstheme="minorHAnsi"/>
          <w:b/>
          <w:sz w:val="24"/>
          <w:szCs w:val="24"/>
        </w:rPr>
      </w:pPr>
      <w:r>
        <w:rPr>
          <w:rFonts w:ascii="Cambria" w:hAnsi="Cambria" w:cstheme="minorHAnsi"/>
          <w:b/>
          <w:sz w:val="24"/>
          <w:szCs w:val="24"/>
        </w:rPr>
        <w:lastRenderedPageBreak/>
        <w:t>25</w:t>
      </w:r>
      <w:r w:rsidR="007776D4" w:rsidRPr="000A795E">
        <w:rPr>
          <w:rFonts w:ascii="Cambria" w:hAnsi="Cambria" w:cstheme="minorHAnsi"/>
          <w:b/>
          <w:sz w:val="24"/>
          <w:szCs w:val="24"/>
        </w:rPr>
        <w:t>.</w:t>
      </w:r>
    </w:p>
    <w:p w14:paraId="390B719A" w14:textId="7A3C6F32" w:rsidR="00742D71" w:rsidRPr="00742D71" w:rsidRDefault="00742D71" w:rsidP="00742D71">
      <w:pPr>
        <w:spacing w:after="0"/>
        <w:jc w:val="center"/>
        <w:rPr>
          <w:rFonts w:ascii="Cambria" w:eastAsia="Calibri" w:hAnsi="Cambria" w:cs="Calibri"/>
          <w:b/>
          <w:spacing w:val="20"/>
          <w:sz w:val="24"/>
          <w:szCs w:val="24"/>
          <w:lang w:eastAsia="hr-HR"/>
        </w:rPr>
      </w:pPr>
      <w:r w:rsidRPr="00742D71">
        <w:rPr>
          <w:rFonts w:ascii="Cambria" w:eastAsia="Calibri" w:hAnsi="Cambria" w:cs="Calibri"/>
          <w:b/>
          <w:spacing w:val="20"/>
          <w:sz w:val="24"/>
          <w:szCs w:val="24"/>
          <w:lang w:eastAsia="hr-HR"/>
        </w:rPr>
        <w:t>ODLUK</w:t>
      </w:r>
      <w:r w:rsidR="00631011">
        <w:rPr>
          <w:rFonts w:ascii="Cambria" w:eastAsia="Calibri" w:hAnsi="Cambria" w:cs="Calibri"/>
          <w:b/>
          <w:spacing w:val="20"/>
          <w:sz w:val="24"/>
          <w:szCs w:val="24"/>
          <w:lang w:eastAsia="hr-HR"/>
        </w:rPr>
        <w:t>A</w:t>
      </w:r>
      <w:r w:rsidRPr="00742D71">
        <w:rPr>
          <w:rFonts w:ascii="Cambria" w:eastAsia="Calibri" w:hAnsi="Cambria" w:cs="Calibri"/>
          <w:b/>
          <w:spacing w:val="20"/>
          <w:sz w:val="24"/>
          <w:szCs w:val="24"/>
          <w:lang w:eastAsia="hr-HR"/>
        </w:rPr>
        <w:t xml:space="preserve"> </w:t>
      </w:r>
    </w:p>
    <w:p w14:paraId="0711FA7D" w14:textId="228EBFD2" w:rsidR="00742D71" w:rsidRPr="00742D71" w:rsidRDefault="00742D71" w:rsidP="00742D71">
      <w:pPr>
        <w:autoSpaceDE w:val="0"/>
        <w:autoSpaceDN w:val="0"/>
        <w:adjustRightInd w:val="0"/>
        <w:spacing w:after="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O VISINI ŠKOLARINE NA PROGRAMU</w:t>
      </w:r>
    </w:p>
    <w:p w14:paraId="17EDE8B8" w14:textId="375E28D1" w:rsidR="00742D71" w:rsidRDefault="00742D71" w:rsidP="00742D71">
      <w:pPr>
        <w:autoSpaceDE w:val="0"/>
        <w:autoSpaceDN w:val="0"/>
        <w:adjustRightInd w:val="0"/>
        <w:spacing w:after="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CJELOŽIVOTNOG OBRAZOVANJA DIGITALNI MARKETING</w:t>
      </w:r>
    </w:p>
    <w:p w14:paraId="3250B5A4" w14:textId="77777777" w:rsidR="00742D71" w:rsidRPr="00742D71" w:rsidRDefault="00742D71" w:rsidP="00742D71">
      <w:pPr>
        <w:autoSpaceDE w:val="0"/>
        <w:autoSpaceDN w:val="0"/>
        <w:adjustRightInd w:val="0"/>
        <w:spacing w:after="0"/>
        <w:jc w:val="center"/>
        <w:rPr>
          <w:rFonts w:ascii="Cambria" w:eastAsia="Calibri" w:hAnsi="Cambria" w:cs="Calibri"/>
          <w:b/>
          <w:sz w:val="24"/>
          <w:szCs w:val="24"/>
          <w:lang w:eastAsia="hr-HR"/>
        </w:rPr>
      </w:pPr>
    </w:p>
    <w:p w14:paraId="1D058E52" w14:textId="77777777" w:rsidR="00742D71" w:rsidRPr="00742D71" w:rsidRDefault="00742D71" w:rsidP="00742D71">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w:t>
      </w:r>
    </w:p>
    <w:p w14:paraId="0271D543" w14:textId="5D5514A4" w:rsidR="00742D71" w:rsidRPr="00742D71" w:rsidRDefault="00742D71" w:rsidP="00742D71">
      <w:pPr>
        <w:pStyle w:val="ListParagraph"/>
        <w:spacing w:after="120"/>
        <w:ind w:left="0"/>
        <w:jc w:val="both"/>
        <w:rPr>
          <w:rFonts w:ascii="Cambria" w:eastAsia="Calibri" w:hAnsi="Cambria" w:cs="Calibri Light"/>
          <w:sz w:val="24"/>
          <w:szCs w:val="24"/>
          <w:lang w:eastAsia="hr-HR"/>
        </w:rPr>
      </w:pPr>
      <w:r w:rsidRPr="00742D71">
        <w:rPr>
          <w:rFonts w:ascii="Cambria" w:eastAsia="Calibri" w:hAnsi="Cambria" w:cs="Calibri Light"/>
          <w:sz w:val="24"/>
          <w:szCs w:val="24"/>
          <w:lang w:eastAsia="hr-HR"/>
        </w:rPr>
        <w:t>Utvrđuje se da je program cjeloživotnog obrazovanja Digitalni marketing besplatan i namijenjen studentima prijediplomskog studija Marketing.</w:t>
      </w:r>
    </w:p>
    <w:p w14:paraId="640F1346" w14:textId="77777777" w:rsidR="00742D71" w:rsidRPr="00742D71" w:rsidRDefault="00742D71" w:rsidP="00742D71">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II.</w:t>
      </w:r>
    </w:p>
    <w:p w14:paraId="31635D84" w14:textId="77777777" w:rsidR="00742D71" w:rsidRPr="00742D71" w:rsidRDefault="00742D71" w:rsidP="00742D71">
      <w:pPr>
        <w:spacing w:after="240"/>
        <w:jc w:val="both"/>
        <w:rPr>
          <w:rFonts w:ascii="Cambria" w:eastAsia="Calibri" w:hAnsi="Cambria" w:cs="Calibri"/>
          <w:sz w:val="24"/>
          <w:szCs w:val="24"/>
          <w:lang w:eastAsia="hr-HR"/>
        </w:rPr>
      </w:pPr>
      <w:r w:rsidRPr="00742D71">
        <w:rPr>
          <w:rFonts w:ascii="Cambria" w:eastAsia="Calibri" w:hAnsi="Cambria" w:cs="Calibri"/>
          <w:sz w:val="24"/>
          <w:szCs w:val="24"/>
          <w:lang w:eastAsia="hr-HR"/>
        </w:rPr>
        <w:t>Profesori koji sudjeluju u izvođenju Programa ne ostvaruju pravo na novčanu naknadu.</w:t>
      </w:r>
    </w:p>
    <w:p w14:paraId="4C076FD0" w14:textId="77777777" w:rsidR="00742D71" w:rsidRPr="00742D71" w:rsidRDefault="00742D71" w:rsidP="00742D71">
      <w:pPr>
        <w:spacing w:after="120"/>
        <w:jc w:val="center"/>
        <w:rPr>
          <w:rFonts w:ascii="Cambria" w:eastAsia="Calibri" w:hAnsi="Cambria" w:cs="Calibri"/>
          <w:b/>
          <w:sz w:val="24"/>
          <w:szCs w:val="24"/>
          <w:lang w:eastAsia="hr-HR"/>
        </w:rPr>
      </w:pPr>
      <w:r w:rsidRPr="00742D71">
        <w:rPr>
          <w:rFonts w:ascii="Cambria" w:eastAsia="Calibri" w:hAnsi="Cambria" w:cs="Calibri"/>
          <w:b/>
          <w:sz w:val="24"/>
          <w:szCs w:val="24"/>
          <w:lang w:eastAsia="hr-HR"/>
        </w:rPr>
        <w:t>III.</w:t>
      </w:r>
    </w:p>
    <w:p w14:paraId="545956C1" w14:textId="77777777" w:rsidR="00742D71" w:rsidRPr="00742D71" w:rsidRDefault="00742D71" w:rsidP="00742D71">
      <w:pPr>
        <w:jc w:val="center"/>
        <w:rPr>
          <w:rFonts w:ascii="Cambria" w:eastAsia="Calibri" w:hAnsi="Cambria" w:cs="Calibri"/>
          <w:sz w:val="24"/>
          <w:szCs w:val="24"/>
          <w:lang w:eastAsia="hr-HR"/>
        </w:rPr>
      </w:pPr>
      <w:r w:rsidRPr="00742D71">
        <w:rPr>
          <w:rFonts w:ascii="Cambria" w:eastAsia="Calibri" w:hAnsi="Cambria" w:cs="Calibri"/>
          <w:sz w:val="24"/>
          <w:szCs w:val="24"/>
          <w:lang w:eastAsia="hr-HR"/>
        </w:rPr>
        <w:t>Ova Odluka stupa na snagu danom donošenja.</w:t>
      </w:r>
    </w:p>
    <w:p w14:paraId="7F7F04DB" w14:textId="77777777" w:rsidR="007776D4" w:rsidRPr="00531486" w:rsidRDefault="007776D4" w:rsidP="007776D4">
      <w:pPr>
        <w:pBdr>
          <w:bottom w:val="single" w:sz="4" w:space="1" w:color="auto"/>
        </w:pBdr>
        <w:autoSpaceDE w:val="0"/>
        <w:autoSpaceDN w:val="0"/>
        <w:adjustRightInd w:val="0"/>
        <w:jc w:val="both"/>
        <w:rPr>
          <w:rFonts w:ascii="Cambria" w:hAnsi="Cambria" w:cs="Calibri"/>
          <w:color w:val="FF0000"/>
        </w:rPr>
      </w:pPr>
    </w:p>
    <w:p w14:paraId="3A782E88" w14:textId="6A764A67" w:rsidR="00324FD0" w:rsidRPr="00324FD0" w:rsidRDefault="00324FD0" w:rsidP="00324FD0">
      <w:pPr>
        <w:spacing w:after="120" w:line="240" w:lineRule="auto"/>
        <w:rPr>
          <w:rFonts w:ascii="Cambria" w:hAnsi="Cambria" w:cstheme="minorHAnsi"/>
          <w:sz w:val="24"/>
          <w:szCs w:val="24"/>
        </w:rPr>
      </w:pPr>
      <w:r w:rsidRPr="00324FD0">
        <w:rPr>
          <w:rFonts w:ascii="Cambria" w:hAnsi="Cambria" w:cstheme="minorHAnsi"/>
          <w:sz w:val="24"/>
          <w:szCs w:val="24"/>
        </w:rPr>
        <w:t>Senat je usvojio:</w:t>
      </w:r>
    </w:p>
    <w:p w14:paraId="46EA47DC" w14:textId="33B82535" w:rsidR="007776D4" w:rsidRPr="00096574" w:rsidRDefault="00742D71" w:rsidP="007776D4">
      <w:pPr>
        <w:spacing w:after="120" w:line="240" w:lineRule="auto"/>
        <w:jc w:val="center"/>
        <w:rPr>
          <w:rFonts w:ascii="Cambria" w:hAnsi="Cambria" w:cstheme="minorHAnsi"/>
          <w:b/>
          <w:sz w:val="24"/>
          <w:szCs w:val="24"/>
        </w:rPr>
      </w:pPr>
      <w:r>
        <w:rPr>
          <w:rFonts w:ascii="Cambria" w:hAnsi="Cambria" w:cstheme="minorHAnsi"/>
          <w:b/>
          <w:sz w:val="24"/>
          <w:szCs w:val="24"/>
        </w:rPr>
        <w:t>26</w:t>
      </w:r>
      <w:r w:rsidR="007776D4" w:rsidRPr="00096574">
        <w:rPr>
          <w:rFonts w:ascii="Cambria" w:hAnsi="Cambria" w:cstheme="minorHAnsi"/>
          <w:b/>
          <w:sz w:val="24"/>
          <w:szCs w:val="24"/>
        </w:rPr>
        <w:t>.</w:t>
      </w:r>
    </w:p>
    <w:p w14:paraId="7D610138" w14:textId="11EF10B7" w:rsidR="00742D71" w:rsidRPr="00742D71" w:rsidRDefault="00742D71" w:rsidP="00742D71">
      <w:pPr>
        <w:pStyle w:val="paragraph"/>
        <w:spacing w:before="0" w:beforeAutospacing="0" w:after="60" w:afterAutospacing="0"/>
        <w:jc w:val="center"/>
        <w:textAlignment w:val="baseline"/>
        <w:rPr>
          <w:rFonts w:ascii="Cambria" w:hAnsi="Cambria" w:cstheme="minorHAnsi"/>
          <w:b/>
        </w:rPr>
      </w:pPr>
      <w:r w:rsidRPr="00742D71">
        <w:rPr>
          <w:rStyle w:val="normaltextrun"/>
          <w:rFonts w:ascii="Cambria" w:hAnsi="Cambria" w:cstheme="minorHAnsi"/>
          <w:b/>
          <w:bCs/>
        </w:rPr>
        <w:t>ZAPISNIK</w:t>
      </w:r>
      <w:r w:rsidRPr="00742D71">
        <w:rPr>
          <w:rStyle w:val="eop"/>
          <w:rFonts w:ascii="Cambria" w:hAnsi="Cambria" w:cstheme="minorHAnsi"/>
          <w:b/>
        </w:rPr>
        <w:t> </w:t>
      </w:r>
    </w:p>
    <w:p w14:paraId="0D78C239" w14:textId="2B35D722" w:rsidR="00742D71" w:rsidRPr="00742D71" w:rsidRDefault="00742D71" w:rsidP="00742D71">
      <w:pPr>
        <w:pStyle w:val="paragraph"/>
        <w:spacing w:before="0" w:beforeAutospacing="0" w:after="0" w:afterAutospacing="0"/>
        <w:jc w:val="center"/>
        <w:textAlignment w:val="baseline"/>
        <w:rPr>
          <w:rStyle w:val="normaltextrun"/>
          <w:rFonts w:ascii="Cambria" w:hAnsi="Cambria" w:cstheme="minorHAnsi"/>
          <w:b/>
          <w:bCs/>
        </w:rPr>
      </w:pPr>
      <w:r w:rsidRPr="00742D71">
        <w:rPr>
          <w:rStyle w:val="normaltextrun"/>
          <w:rFonts w:ascii="Cambria" w:hAnsi="Cambria" w:cstheme="minorHAnsi"/>
          <w:b/>
          <w:bCs/>
        </w:rPr>
        <w:t xml:space="preserve">SA SJEDNICE SENATA SVEUČILIŠTA JURJA DOBRILE U PULI KOJA JE ODRŽANA DANA 3. TRAVNJA 2026. GODINE </w:t>
      </w:r>
      <w:r w:rsidRPr="00742D71">
        <w:rPr>
          <w:rStyle w:val="eop"/>
          <w:rFonts w:ascii="Cambria" w:hAnsi="Cambria" w:cstheme="minorHAnsi"/>
          <w:b/>
        </w:rPr>
        <w:t>PUTEM APLIKACIJE MICROSOFT TEAMS</w:t>
      </w:r>
    </w:p>
    <w:p w14:paraId="1B2C9A09" w14:textId="77777777" w:rsidR="007776D4" w:rsidRPr="007776D4" w:rsidRDefault="007776D4" w:rsidP="002363ED">
      <w:pPr>
        <w:pStyle w:val="ListBullet"/>
        <w:numPr>
          <w:ilvl w:val="0"/>
          <w:numId w:val="0"/>
        </w:numPr>
        <w:pBdr>
          <w:bottom w:val="single" w:sz="4" w:space="1" w:color="auto"/>
        </w:pBdr>
        <w:spacing w:after="0" w:line="240" w:lineRule="auto"/>
        <w:jc w:val="center"/>
        <w:rPr>
          <w:rFonts w:ascii="Cambria" w:hAnsi="Cambria" w:cstheme="minorHAnsi"/>
          <w:b/>
          <w:color w:val="FF0000"/>
          <w:sz w:val="24"/>
          <w:szCs w:val="24"/>
          <w:lang w:val="hr-HR"/>
        </w:rPr>
      </w:pPr>
    </w:p>
    <w:p w14:paraId="191E062A" w14:textId="77777777" w:rsidR="007776D4" w:rsidRPr="007776D4"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4DE838C5" w14:textId="0A3FC80B" w:rsidR="00324FD0" w:rsidRPr="00324FD0" w:rsidRDefault="00324FD0" w:rsidP="00324FD0">
      <w:pPr>
        <w:autoSpaceDE w:val="0"/>
        <w:autoSpaceDN w:val="0"/>
        <w:adjustRightInd w:val="0"/>
        <w:spacing w:after="120" w:line="240" w:lineRule="auto"/>
        <w:jc w:val="both"/>
        <w:rPr>
          <w:rFonts w:ascii="Cambria" w:eastAsia="Times New Roman" w:hAnsi="Cambria" w:cstheme="minorHAnsi"/>
          <w:sz w:val="24"/>
          <w:szCs w:val="24"/>
          <w:lang w:eastAsia="hr-HR"/>
        </w:rPr>
      </w:pPr>
      <w:r w:rsidRPr="00324FD0">
        <w:rPr>
          <w:rFonts w:ascii="Cambria" w:eastAsia="Times New Roman" w:hAnsi="Cambria" w:cstheme="minorHAnsi"/>
          <w:sz w:val="24"/>
          <w:szCs w:val="24"/>
          <w:lang w:eastAsia="hr-HR"/>
        </w:rPr>
        <w:t>Senat je primio na znanje:</w:t>
      </w:r>
    </w:p>
    <w:p w14:paraId="63ACD8AE" w14:textId="57114DF3" w:rsidR="00742D71" w:rsidRPr="00C202DB" w:rsidRDefault="00742D71" w:rsidP="00742D71">
      <w:pPr>
        <w:autoSpaceDE w:val="0"/>
        <w:autoSpaceDN w:val="0"/>
        <w:adjustRightInd w:val="0"/>
        <w:spacing w:after="120" w:line="240" w:lineRule="auto"/>
        <w:jc w:val="center"/>
        <w:rPr>
          <w:rFonts w:ascii="Cambria" w:eastAsia="Times New Roman" w:hAnsi="Cambria" w:cstheme="minorHAnsi"/>
          <w:b/>
          <w:sz w:val="24"/>
          <w:szCs w:val="24"/>
          <w:lang w:eastAsia="hr-HR"/>
        </w:rPr>
      </w:pPr>
      <w:r>
        <w:rPr>
          <w:rFonts w:ascii="Cambria" w:eastAsia="Times New Roman" w:hAnsi="Cambria" w:cstheme="minorHAnsi"/>
          <w:b/>
          <w:sz w:val="24"/>
          <w:szCs w:val="24"/>
          <w:lang w:eastAsia="hr-HR"/>
        </w:rPr>
        <w:t>27</w:t>
      </w:r>
      <w:r w:rsidRPr="00C202DB">
        <w:rPr>
          <w:rFonts w:ascii="Cambria" w:eastAsia="Times New Roman" w:hAnsi="Cambria" w:cstheme="minorHAnsi"/>
          <w:b/>
          <w:sz w:val="24"/>
          <w:szCs w:val="24"/>
          <w:lang w:eastAsia="hr-HR"/>
        </w:rPr>
        <w:t>.</w:t>
      </w:r>
    </w:p>
    <w:p w14:paraId="05F6A9BC" w14:textId="1FCDB344" w:rsidR="00742D71" w:rsidRPr="00916B25" w:rsidRDefault="00742D71" w:rsidP="00742D71">
      <w:pPr>
        <w:spacing w:after="60"/>
        <w:jc w:val="center"/>
        <w:rPr>
          <w:rFonts w:ascii="Cambria" w:hAnsi="Cambria" w:cs="Calibri"/>
          <w:b/>
          <w:spacing w:val="20"/>
        </w:rPr>
      </w:pPr>
      <w:r w:rsidRPr="00916B25">
        <w:rPr>
          <w:rFonts w:ascii="Cambria" w:hAnsi="Cambria" w:cs="Calibri"/>
          <w:b/>
          <w:spacing w:val="20"/>
        </w:rPr>
        <w:t xml:space="preserve">IZVJEŠĆE </w:t>
      </w:r>
    </w:p>
    <w:p w14:paraId="6B4AE910" w14:textId="67241AC5" w:rsidR="00742D71" w:rsidRPr="008E3B00" w:rsidRDefault="00742D71" w:rsidP="00742D71">
      <w:pPr>
        <w:jc w:val="center"/>
        <w:rPr>
          <w:rFonts w:ascii="Cambria" w:hAnsi="Cambria" w:cs="Calibri"/>
          <w:b/>
        </w:rPr>
      </w:pPr>
      <w:r w:rsidRPr="008E3B00">
        <w:rPr>
          <w:rFonts w:ascii="Cambria" w:hAnsi="Cambria" w:cs="Calibri"/>
          <w:b/>
        </w:rPr>
        <w:t>O PROVEDENIM IZBORIMA</w:t>
      </w:r>
    </w:p>
    <w:p w14:paraId="33DC071F" w14:textId="77777777" w:rsidR="00742D71" w:rsidRPr="00742D71" w:rsidRDefault="00742D71" w:rsidP="00742D71">
      <w:pPr>
        <w:spacing w:after="120"/>
        <w:jc w:val="both"/>
        <w:rPr>
          <w:rFonts w:ascii="Cambria" w:hAnsi="Cambria" w:cs="Calibri"/>
          <w:sz w:val="24"/>
          <w:szCs w:val="24"/>
        </w:rPr>
      </w:pPr>
      <w:r w:rsidRPr="00742D71">
        <w:rPr>
          <w:rFonts w:ascii="Cambria" w:hAnsi="Cambria"/>
          <w:sz w:val="24"/>
          <w:szCs w:val="24"/>
        </w:rPr>
        <w:t xml:space="preserve">Povjerenstvo za provođenje postupka izbora člana Senata predstavnika radnika </w:t>
      </w:r>
      <w:r w:rsidRPr="00742D71">
        <w:rPr>
          <w:rFonts w:ascii="Cambria" w:hAnsi="Cambria" w:cs="Calibri"/>
          <w:sz w:val="24"/>
          <w:szCs w:val="24"/>
        </w:rPr>
        <w:t>utvrđuje da je dana 6. veljače 2026. godine u periodu od 9:00 do 14:00 sati provedeno glasovanje za jednog člana Senata predstavnika radnika. Glasovanje je održano u zgradi Rektorata, I. kat, Dvorana za sastanke, na adresi Zagrebačka 30, Pula. Glasovati su mogli svi zaposlenici Sveučilišta. Aktivno biračko pravo imalo je ukupno 313 djelatnika.</w:t>
      </w:r>
    </w:p>
    <w:p w14:paraId="1B09F0ED" w14:textId="77777777" w:rsidR="00742D71" w:rsidRPr="00742D71" w:rsidRDefault="00742D71" w:rsidP="00742D71">
      <w:pPr>
        <w:spacing w:after="0" w:line="240" w:lineRule="auto"/>
        <w:jc w:val="both"/>
        <w:rPr>
          <w:rFonts w:ascii="Cambria" w:hAnsi="Cambria" w:cs="Calibri"/>
          <w:sz w:val="24"/>
          <w:szCs w:val="24"/>
        </w:rPr>
      </w:pPr>
      <w:r w:rsidRPr="00742D71">
        <w:rPr>
          <w:rFonts w:ascii="Cambria" w:hAnsi="Cambria" w:cs="Calibri"/>
          <w:sz w:val="24"/>
          <w:szCs w:val="24"/>
        </w:rPr>
        <w:t>Kandidati za izbor člana Senata predstavnika radnika bili su:</w:t>
      </w:r>
    </w:p>
    <w:p w14:paraId="676C8492" w14:textId="77777777" w:rsidR="00742D71" w:rsidRP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DOBRAN ČERNJUL ANICA</w:t>
      </w:r>
    </w:p>
    <w:p w14:paraId="4926B206" w14:textId="77777777" w:rsidR="00742D71" w:rsidRP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HLAVATI BERTONCELJ KRISTINA</w:t>
      </w:r>
    </w:p>
    <w:p w14:paraId="6C8879FA" w14:textId="77777777" w:rsidR="00742D71" w:rsidRP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JAČIMOVIĆ DAVOR</w:t>
      </w:r>
    </w:p>
    <w:p w14:paraId="4ABC57F1" w14:textId="77777777" w:rsidR="00742D71" w:rsidRP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ROTTA SARA</w:t>
      </w:r>
    </w:p>
    <w:p w14:paraId="36869696" w14:textId="77777777" w:rsidR="00742D71" w:rsidRP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STJEPANOVIĆ JASNA</w:t>
      </w:r>
    </w:p>
    <w:p w14:paraId="4B947B44" w14:textId="1F4F1E78" w:rsidR="00742D71" w:rsidRDefault="00742D71" w:rsidP="00742D71">
      <w:pPr>
        <w:pStyle w:val="ListParagraph"/>
        <w:numPr>
          <w:ilvl w:val="0"/>
          <w:numId w:val="42"/>
        </w:numPr>
        <w:spacing w:after="0" w:line="240" w:lineRule="auto"/>
        <w:jc w:val="both"/>
        <w:rPr>
          <w:rFonts w:ascii="Cambria" w:hAnsi="Cambria"/>
          <w:sz w:val="24"/>
          <w:szCs w:val="24"/>
        </w:rPr>
      </w:pPr>
      <w:r w:rsidRPr="00742D71">
        <w:rPr>
          <w:rFonts w:ascii="Cambria" w:hAnsi="Cambria"/>
          <w:sz w:val="24"/>
          <w:szCs w:val="24"/>
        </w:rPr>
        <w:t>VESELICA CELIĆ ROZANA</w:t>
      </w:r>
    </w:p>
    <w:p w14:paraId="3950A4F4" w14:textId="77777777" w:rsidR="00742D71" w:rsidRPr="00742D71" w:rsidRDefault="00742D71" w:rsidP="00742D71">
      <w:pPr>
        <w:pStyle w:val="ListParagraph"/>
        <w:spacing w:after="0" w:line="240" w:lineRule="auto"/>
        <w:jc w:val="both"/>
        <w:rPr>
          <w:rFonts w:ascii="Cambria" w:hAnsi="Cambria"/>
          <w:sz w:val="24"/>
          <w:szCs w:val="24"/>
        </w:rPr>
      </w:pPr>
    </w:p>
    <w:p w14:paraId="1A49C2E9" w14:textId="77777777" w:rsidR="00742D71" w:rsidRPr="00742D71" w:rsidRDefault="00742D71" w:rsidP="00742D71">
      <w:pPr>
        <w:spacing w:after="60"/>
        <w:jc w:val="both"/>
        <w:rPr>
          <w:rFonts w:ascii="Cambria" w:hAnsi="Cambria" w:cs="Calibri"/>
          <w:sz w:val="24"/>
          <w:szCs w:val="24"/>
        </w:rPr>
      </w:pPr>
      <w:r w:rsidRPr="00742D71">
        <w:rPr>
          <w:rFonts w:ascii="Cambria" w:hAnsi="Cambria" w:cs="Calibri"/>
          <w:sz w:val="24"/>
          <w:szCs w:val="24"/>
        </w:rPr>
        <w:t>Nakon zatvaranja birališta, Povjerenstvo je pristupilo prebrojavanju glasačkih listića te je utvrđeno sljedeće:</w:t>
      </w:r>
    </w:p>
    <w:p w14:paraId="1AC72B01" w14:textId="77777777" w:rsidR="00742D71" w:rsidRPr="00742D71" w:rsidRDefault="00742D71" w:rsidP="00742D71">
      <w:pPr>
        <w:pStyle w:val="ListParagraph"/>
        <w:numPr>
          <w:ilvl w:val="0"/>
          <w:numId w:val="43"/>
        </w:numPr>
        <w:spacing w:after="0" w:line="240" w:lineRule="auto"/>
        <w:jc w:val="both"/>
        <w:rPr>
          <w:rFonts w:ascii="Cambria" w:hAnsi="Cambria" w:cs="Calibri"/>
          <w:sz w:val="24"/>
          <w:szCs w:val="24"/>
        </w:rPr>
      </w:pPr>
      <w:r w:rsidRPr="00742D71">
        <w:rPr>
          <w:rFonts w:ascii="Cambria" w:hAnsi="Cambria" w:cs="Calibri"/>
          <w:sz w:val="24"/>
          <w:szCs w:val="24"/>
        </w:rPr>
        <w:lastRenderedPageBreak/>
        <w:t>glasovanju je pristupilo ukupno 92 birača</w:t>
      </w:r>
    </w:p>
    <w:p w14:paraId="65C98E57" w14:textId="77777777" w:rsidR="00742D71" w:rsidRPr="00742D71" w:rsidRDefault="00742D71" w:rsidP="00742D71">
      <w:pPr>
        <w:pStyle w:val="ListParagraph"/>
        <w:numPr>
          <w:ilvl w:val="0"/>
          <w:numId w:val="43"/>
        </w:numPr>
        <w:spacing w:after="0" w:line="240" w:lineRule="auto"/>
        <w:jc w:val="both"/>
        <w:rPr>
          <w:rFonts w:ascii="Cambria" w:hAnsi="Cambria" w:cs="Calibri"/>
          <w:sz w:val="24"/>
          <w:szCs w:val="24"/>
        </w:rPr>
      </w:pPr>
      <w:r w:rsidRPr="00742D71">
        <w:rPr>
          <w:rFonts w:ascii="Cambria" w:hAnsi="Cambria" w:cs="Calibri"/>
          <w:sz w:val="24"/>
          <w:szCs w:val="24"/>
        </w:rPr>
        <w:t>ukupan broj glasačkih listića u kutiji: 92</w:t>
      </w:r>
    </w:p>
    <w:p w14:paraId="00669CAA" w14:textId="77777777" w:rsidR="00742D71" w:rsidRPr="00742D71" w:rsidRDefault="00742D71" w:rsidP="00742D71">
      <w:pPr>
        <w:pStyle w:val="ListParagraph"/>
        <w:numPr>
          <w:ilvl w:val="0"/>
          <w:numId w:val="43"/>
        </w:numPr>
        <w:spacing w:after="0" w:line="240" w:lineRule="auto"/>
        <w:jc w:val="both"/>
        <w:rPr>
          <w:rFonts w:ascii="Cambria" w:hAnsi="Cambria" w:cs="Calibri"/>
          <w:sz w:val="24"/>
          <w:szCs w:val="24"/>
        </w:rPr>
      </w:pPr>
      <w:r w:rsidRPr="00742D71">
        <w:rPr>
          <w:rFonts w:ascii="Cambria" w:hAnsi="Cambria" w:cs="Calibri"/>
          <w:sz w:val="24"/>
          <w:szCs w:val="24"/>
        </w:rPr>
        <w:t>broj važećih glasačkih listića: 92</w:t>
      </w:r>
    </w:p>
    <w:p w14:paraId="194779FF" w14:textId="65D509CB" w:rsidR="00742D71" w:rsidRDefault="00742D71" w:rsidP="00742D71">
      <w:pPr>
        <w:pStyle w:val="ListParagraph"/>
        <w:numPr>
          <w:ilvl w:val="0"/>
          <w:numId w:val="43"/>
        </w:numPr>
        <w:spacing w:after="0" w:line="240" w:lineRule="auto"/>
        <w:jc w:val="both"/>
        <w:rPr>
          <w:rFonts w:ascii="Cambria" w:hAnsi="Cambria" w:cs="Calibri"/>
          <w:sz w:val="24"/>
          <w:szCs w:val="24"/>
        </w:rPr>
      </w:pPr>
      <w:r w:rsidRPr="00742D71">
        <w:rPr>
          <w:rFonts w:ascii="Cambria" w:hAnsi="Cambria" w:cs="Calibri"/>
          <w:sz w:val="24"/>
          <w:szCs w:val="24"/>
        </w:rPr>
        <w:t>broj nevažećih glasačkih listića: 0.</w:t>
      </w:r>
    </w:p>
    <w:p w14:paraId="38E592D4" w14:textId="77777777" w:rsidR="00742D71" w:rsidRPr="00742D71" w:rsidRDefault="00742D71" w:rsidP="00742D71">
      <w:pPr>
        <w:pStyle w:val="ListParagraph"/>
        <w:spacing w:after="0" w:line="240" w:lineRule="auto"/>
        <w:jc w:val="both"/>
        <w:rPr>
          <w:rFonts w:ascii="Cambria" w:hAnsi="Cambria" w:cs="Calibri"/>
          <w:sz w:val="24"/>
          <w:szCs w:val="24"/>
        </w:rPr>
      </w:pPr>
    </w:p>
    <w:p w14:paraId="7390813C" w14:textId="6A259245" w:rsidR="00742D71" w:rsidRPr="00742D71" w:rsidRDefault="00742D71" w:rsidP="00742D71">
      <w:pPr>
        <w:rPr>
          <w:rFonts w:ascii="Cambria" w:hAnsi="Cambria" w:cs="Calibri"/>
          <w:sz w:val="24"/>
          <w:szCs w:val="24"/>
        </w:rPr>
      </w:pPr>
      <w:r w:rsidRPr="00742D71">
        <w:rPr>
          <w:rFonts w:ascii="Cambria" w:hAnsi="Cambria" w:cs="Calibri"/>
          <w:sz w:val="24"/>
          <w:szCs w:val="24"/>
        </w:rPr>
        <w:t>Prebrojavanjem važećih glasačkih listića utvrđuju se sljedeći rezultati glasovanja:</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70"/>
        <w:gridCol w:w="3690"/>
      </w:tblGrid>
      <w:tr w:rsidR="00742D71" w:rsidRPr="00742D71" w14:paraId="4ADF09B4" w14:textId="77777777" w:rsidTr="00277FC0">
        <w:trPr>
          <w:trHeight w:val="480"/>
        </w:trPr>
        <w:tc>
          <w:tcPr>
            <w:tcW w:w="5437" w:type="dxa"/>
            <w:gridSpan w:val="2"/>
            <w:tcBorders>
              <w:top w:val="single" w:sz="4" w:space="0" w:color="auto"/>
              <w:left w:val="single" w:sz="4" w:space="0" w:color="auto"/>
              <w:bottom w:val="single" w:sz="4" w:space="0" w:color="auto"/>
              <w:right w:val="single" w:sz="4" w:space="0" w:color="auto"/>
            </w:tcBorders>
            <w:hideMark/>
          </w:tcPr>
          <w:p w14:paraId="09BAC679"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KANDIDAT</w:t>
            </w:r>
          </w:p>
        </w:tc>
        <w:tc>
          <w:tcPr>
            <w:tcW w:w="3690" w:type="dxa"/>
            <w:tcBorders>
              <w:top w:val="single" w:sz="4" w:space="0" w:color="auto"/>
              <w:left w:val="single" w:sz="4" w:space="0" w:color="auto"/>
              <w:bottom w:val="single" w:sz="4" w:space="0" w:color="auto"/>
              <w:right w:val="single" w:sz="4" w:space="0" w:color="auto"/>
            </w:tcBorders>
            <w:hideMark/>
          </w:tcPr>
          <w:p w14:paraId="5D5CC42E"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BROJ GLASOVA</w:t>
            </w:r>
          </w:p>
        </w:tc>
      </w:tr>
      <w:tr w:rsidR="00742D71" w:rsidRPr="00742D71" w14:paraId="443303D5"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hideMark/>
          </w:tcPr>
          <w:p w14:paraId="698414EE"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1.</w:t>
            </w:r>
          </w:p>
        </w:tc>
        <w:tc>
          <w:tcPr>
            <w:tcW w:w="4770" w:type="dxa"/>
            <w:tcBorders>
              <w:top w:val="single" w:sz="4" w:space="0" w:color="auto"/>
              <w:left w:val="single" w:sz="4" w:space="0" w:color="auto"/>
              <w:bottom w:val="single" w:sz="4" w:space="0" w:color="auto"/>
              <w:right w:val="single" w:sz="4" w:space="0" w:color="auto"/>
            </w:tcBorders>
            <w:hideMark/>
          </w:tcPr>
          <w:p w14:paraId="0B23E6CD"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 xml:space="preserve">JASNA STJEPANOVIĆ     </w:t>
            </w:r>
          </w:p>
        </w:tc>
        <w:tc>
          <w:tcPr>
            <w:tcW w:w="3690" w:type="dxa"/>
            <w:tcBorders>
              <w:top w:val="single" w:sz="4" w:space="0" w:color="auto"/>
              <w:left w:val="single" w:sz="4" w:space="0" w:color="auto"/>
              <w:bottom w:val="single" w:sz="4" w:space="0" w:color="auto"/>
              <w:right w:val="single" w:sz="4" w:space="0" w:color="auto"/>
            </w:tcBorders>
            <w:hideMark/>
          </w:tcPr>
          <w:p w14:paraId="7B59EF01"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 xml:space="preserve">27 </w:t>
            </w:r>
          </w:p>
        </w:tc>
      </w:tr>
      <w:tr w:rsidR="00742D71" w:rsidRPr="00742D71" w14:paraId="6F14665E"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hideMark/>
          </w:tcPr>
          <w:p w14:paraId="7426CFA1"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2.</w:t>
            </w:r>
          </w:p>
        </w:tc>
        <w:tc>
          <w:tcPr>
            <w:tcW w:w="4770" w:type="dxa"/>
            <w:tcBorders>
              <w:top w:val="single" w:sz="4" w:space="0" w:color="auto"/>
              <w:left w:val="single" w:sz="4" w:space="0" w:color="auto"/>
              <w:bottom w:val="single" w:sz="4" w:space="0" w:color="auto"/>
              <w:right w:val="single" w:sz="4" w:space="0" w:color="auto"/>
            </w:tcBorders>
            <w:hideMark/>
          </w:tcPr>
          <w:p w14:paraId="0FF837BF"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 xml:space="preserve">ROZANA VESELICA CELIĆ                                                    </w:t>
            </w:r>
          </w:p>
        </w:tc>
        <w:tc>
          <w:tcPr>
            <w:tcW w:w="3690" w:type="dxa"/>
            <w:tcBorders>
              <w:top w:val="single" w:sz="4" w:space="0" w:color="auto"/>
              <w:left w:val="single" w:sz="4" w:space="0" w:color="auto"/>
              <w:bottom w:val="single" w:sz="4" w:space="0" w:color="auto"/>
              <w:right w:val="single" w:sz="4" w:space="0" w:color="auto"/>
            </w:tcBorders>
            <w:hideMark/>
          </w:tcPr>
          <w:p w14:paraId="407F4F5C"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22</w:t>
            </w:r>
          </w:p>
        </w:tc>
      </w:tr>
      <w:tr w:rsidR="00742D71" w:rsidRPr="00742D71" w14:paraId="2FE1DA7E"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hideMark/>
          </w:tcPr>
          <w:p w14:paraId="7CA81E34"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3.</w:t>
            </w:r>
          </w:p>
        </w:tc>
        <w:tc>
          <w:tcPr>
            <w:tcW w:w="4770" w:type="dxa"/>
            <w:tcBorders>
              <w:top w:val="single" w:sz="4" w:space="0" w:color="auto"/>
              <w:left w:val="single" w:sz="4" w:space="0" w:color="auto"/>
              <w:bottom w:val="single" w:sz="4" w:space="0" w:color="auto"/>
              <w:right w:val="single" w:sz="4" w:space="0" w:color="auto"/>
            </w:tcBorders>
            <w:hideMark/>
          </w:tcPr>
          <w:p w14:paraId="589BAD0C"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 xml:space="preserve">KRISTINA HLAVATI BERTONCELJ                                         </w:t>
            </w:r>
          </w:p>
        </w:tc>
        <w:tc>
          <w:tcPr>
            <w:tcW w:w="3690" w:type="dxa"/>
            <w:tcBorders>
              <w:top w:val="single" w:sz="4" w:space="0" w:color="auto"/>
              <w:left w:val="single" w:sz="4" w:space="0" w:color="auto"/>
              <w:bottom w:val="single" w:sz="4" w:space="0" w:color="auto"/>
              <w:right w:val="single" w:sz="4" w:space="0" w:color="auto"/>
            </w:tcBorders>
            <w:hideMark/>
          </w:tcPr>
          <w:p w14:paraId="674A7E72"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15</w:t>
            </w:r>
          </w:p>
        </w:tc>
      </w:tr>
      <w:tr w:rsidR="00742D71" w:rsidRPr="00742D71" w14:paraId="46688E28"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hideMark/>
          </w:tcPr>
          <w:p w14:paraId="0687F004"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4.</w:t>
            </w:r>
          </w:p>
        </w:tc>
        <w:tc>
          <w:tcPr>
            <w:tcW w:w="4770" w:type="dxa"/>
            <w:tcBorders>
              <w:top w:val="single" w:sz="4" w:space="0" w:color="auto"/>
              <w:left w:val="single" w:sz="4" w:space="0" w:color="auto"/>
              <w:bottom w:val="single" w:sz="4" w:space="0" w:color="auto"/>
              <w:right w:val="single" w:sz="4" w:space="0" w:color="auto"/>
            </w:tcBorders>
            <w:hideMark/>
          </w:tcPr>
          <w:p w14:paraId="280F6D92"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 xml:space="preserve">SARA ROTTA                                               </w:t>
            </w:r>
          </w:p>
        </w:tc>
        <w:tc>
          <w:tcPr>
            <w:tcW w:w="3690" w:type="dxa"/>
            <w:tcBorders>
              <w:top w:val="single" w:sz="4" w:space="0" w:color="auto"/>
              <w:left w:val="single" w:sz="4" w:space="0" w:color="auto"/>
              <w:bottom w:val="single" w:sz="4" w:space="0" w:color="auto"/>
              <w:right w:val="single" w:sz="4" w:space="0" w:color="auto"/>
            </w:tcBorders>
            <w:hideMark/>
          </w:tcPr>
          <w:p w14:paraId="72EB42A4"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10</w:t>
            </w:r>
          </w:p>
        </w:tc>
      </w:tr>
      <w:tr w:rsidR="00742D71" w:rsidRPr="00742D71" w14:paraId="2ADFBBD3"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tcPr>
          <w:p w14:paraId="342262AF"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5.</w:t>
            </w:r>
          </w:p>
        </w:tc>
        <w:tc>
          <w:tcPr>
            <w:tcW w:w="4770" w:type="dxa"/>
            <w:tcBorders>
              <w:top w:val="single" w:sz="4" w:space="0" w:color="auto"/>
              <w:left w:val="single" w:sz="4" w:space="0" w:color="auto"/>
              <w:bottom w:val="single" w:sz="4" w:space="0" w:color="auto"/>
              <w:right w:val="single" w:sz="4" w:space="0" w:color="auto"/>
            </w:tcBorders>
          </w:tcPr>
          <w:p w14:paraId="2630985C"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DAVOR JAČIMOVIĆ</w:t>
            </w:r>
          </w:p>
        </w:tc>
        <w:tc>
          <w:tcPr>
            <w:tcW w:w="3690" w:type="dxa"/>
            <w:tcBorders>
              <w:top w:val="single" w:sz="4" w:space="0" w:color="auto"/>
              <w:left w:val="single" w:sz="4" w:space="0" w:color="auto"/>
              <w:bottom w:val="single" w:sz="4" w:space="0" w:color="auto"/>
              <w:right w:val="single" w:sz="4" w:space="0" w:color="auto"/>
            </w:tcBorders>
          </w:tcPr>
          <w:p w14:paraId="3151D185"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10</w:t>
            </w:r>
          </w:p>
        </w:tc>
      </w:tr>
      <w:tr w:rsidR="00742D71" w:rsidRPr="00742D71" w14:paraId="69C52C44" w14:textId="77777777" w:rsidTr="00277FC0">
        <w:trPr>
          <w:trHeight w:val="480"/>
        </w:trPr>
        <w:tc>
          <w:tcPr>
            <w:tcW w:w="667" w:type="dxa"/>
            <w:tcBorders>
              <w:top w:val="single" w:sz="4" w:space="0" w:color="auto"/>
              <w:left w:val="single" w:sz="4" w:space="0" w:color="auto"/>
              <w:bottom w:val="single" w:sz="4" w:space="0" w:color="auto"/>
              <w:right w:val="single" w:sz="4" w:space="0" w:color="auto"/>
            </w:tcBorders>
            <w:hideMark/>
          </w:tcPr>
          <w:p w14:paraId="643565B1"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6.</w:t>
            </w:r>
          </w:p>
        </w:tc>
        <w:tc>
          <w:tcPr>
            <w:tcW w:w="4770" w:type="dxa"/>
            <w:tcBorders>
              <w:top w:val="single" w:sz="4" w:space="0" w:color="auto"/>
              <w:left w:val="single" w:sz="4" w:space="0" w:color="auto"/>
              <w:bottom w:val="single" w:sz="4" w:space="0" w:color="auto"/>
              <w:right w:val="single" w:sz="4" w:space="0" w:color="auto"/>
            </w:tcBorders>
            <w:hideMark/>
          </w:tcPr>
          <w:p w14:paraId="6F8B218C" w14:textId="77777777" w:rsidR="00742D71" w:rsidRPr="00742D71" w:rsidRDefault="00742D71" w:rsidP="00277FC0">
            <w:pPr>
              <w:ind w:left="37"/>
              <w:jc w:val="both"/>
              <w:rPr>
                <w:rFonts w:ascii="Cambria" w:hAnsi="Cambria" w:cs="Calibri"/>
                <w:sz w:val="24"/>
                <w:szCs w:val="24"/>
              </w:rPr>
            </w:pPr>
            <w:r w:rsidRPr="00742D71">
              <w:rPr>
                <w:rFonts w:ascii="Cambria" w:hAnsi="Cambria" w:cs="Calibri"/>
                <w:sz w:val="24"/>
                <w:szCs w:val="24"/>
              </w:rPr>
              <w:t xml:space="preserve">ANICA DOBRAN ČERNJUL            </w:t>
            </w:r>
          </w:p>
        </w:tc>
        <w:tc>
          <w:tcPr>
            <w:tcW w:w="3690" w:type="dxa"/>
            <w:tcBorders>
              <w:top w:val="single" w:sz="4" w:space="0" w:color="auto"/>
              <w:left w:val="single" w:sz="4" w:space="0" w:color="auto"/>
              <w:bottom w:val="single" w:sz="4" w:space="0" w:color="auto"/>
              <w:right w:val="single" w:sz="4" w:space="0" w:color="auto"/>
            </w:tcBorders>
            <w:hideMark/>
          </w:tcPr>
          <w:p w14:paraId="4792E76D" w14:textId="77777777" w:rsidR="00742D71" w:rsidRPr="00742D71" w:rsidRDefault="00742D71" w:rsidP="00277FC0">
            <w:pPr>
              <w:ind w:left="37"/>
              <w:jc w:val="center"/>
              <w:rPr>
                <w:rFonts w:ascii="Cambria" w:hAnsi="Cambria" w:cs="Calibri"/>
                <w:sz w:val="24"/>
                <w:szCs w:val="24"/>
              </w:rPr>
            </w:pPr>
            <w:r w:rsidRPr="00742D71">
              <w:rPr>
                <w:rFonts w:ascii="Cambria" w:hAnsi="Cambria" w:cs="Calibri"/>
                <w:sz w:val="24"/>
                <w:szCs w:val="24"/>
              </w:rPr>
              <w:t>8</w:t>
            </w:r>
          </w:p>
        </w:tc>
      </w:tr>
    </w:tbl>
    <w:p w14:paraId="552170CA" w14:textId="4E1A71C4" w:rsidR="00742D71" w:rsidRPr="002363ED" w:rsidRDefault="00742D71" w:rsidP="00742D71">
      <w:pPr>
        <w:jc w:val="both"/>
        <w:rPr>
          <w:rFonts w:ascii="Cambria" w:hAnsi="Cambria" w:cs="Calibri"/>
          <w:sz w:val="24"/>
          <w:szCs w:val="24"/>
        </w:rPr>
      </w:pPr>
      <w:r w:rsidRPr="00742D71">
        <w:rPr>
          <w:rFonts w:ascii="Cambria" w:hAnsi="Cambria" w:cs="Calibri"/>
          <w:sz w:val="24"/>
          <w:szCs w:val="24"/>
        </w:rPr>
        <w:t xml:space="preserve">Izabrani predstavnik radnika u Senatu je djelatnica </w:t>
      </w:r>
      <w:r w:rsidRPr="00742D71">
        <w:rPr>
          <w:rFonts w:ascii="Cambria" w:hAnsi="Cambria" w:cs="Calibri"/>
          <w:b/>
          <w:sz w:val="24"/>
          <w:szCs w:val="24"/>
        </w:rPr>
        <w:t xml:space="preserve">Jasna </w:t>
      </w:r>
      <w:proofErr w:type="spellStart"/>
      <w:r w:rsidRPr="00742D71">
        <w:rPr>
          <w:rFonts w:ascii="Cambria" w:hAnsi="Cambria" w:cs="Calibri"/>
          <w:b/>
          <w:sz w:val="24"/>
          <w:szCs w:val="24"/>
        </w:rPr>
        <w:t>Stjepanović</w:t>
      </w:r>
      <w:proofErr w:type="spellEnd"/>
      <w:r w:rsidRPr="00742D71">
        <w:rPr>
          <w:rFonts w:ascii="Cambria" w:hAnsi="Cambria" w:cs="Calibri"/>
          <w:sz w:val="24"/>
          <w:szCs w:val="24"/>
        </w:rPr>
        <w:t xml:space="preserve"> koja je dobila najveći broj glasova.</w:t>
      </w:r>
    </w:p>
    <w:p w14:paraId="776A2DF4" w14:textId="678B5061" w:rsidR="00742D71" w:rsidRPr="00742D71" w:rsidRDefault="00742D71" w:rsidP="00742D71">
      <w:pPr>
        <w:jc w:val="both"/>
        <w:rPr>
          <w:rFonts w:ascii="Cambria" w:hAnsi="Cambria" w:cs="Calibri"/>
          <w:sz w:val="24"/>
          <w:szCs w:val="24"/>
        </w:rPr>
      </w:pPr>
      <w:r w:rsidRPr="00742D71">
        <w:rPr>
          <w:rFonts w:ascii="Cambria" w:hAnsi="Cambria" w:cs="Calibri"/>
          <w:b/>
          <w:sz w:val="24"/>
          <w:szCs w:val="24"/>
        </w:rPr>
        <w:t>Mandat imenovane započinje</w:t>
      </w:r>
      <w:r w:rsidRPr="00742D71">
        <w:rPr>
          <w:rFonts w:ascii="Cambria" w:hAnsi="Cambria" w:cs="Calibri"/>
          <w:sz w:val="24"/>
          <w:szCs w:val="24"/>
        </w:rPr>
        <w:t xml:space="preserve"> </w:t>
      </w:r>
      <w:r w:rsidRPr="00742D71">
        <w:rPr>
          <w:rFonts w:ascii="Cambria" w:hAnsi="Cambria" w:cs="Calibri"/>
          <w:b/>
          <w:sz w:val="24"/>
          <w:szCs w:val="24"/>
        </w:rPr>
        <w:t>18. ožujka 2026. godine i traje do 18. ožujka 2029. godine</w:t>
      </w:r>
      <w:r w:rsidRPr="00742D71">
        <w:rPr>
          <w:rFonts w:ascii="Cambria" w:hAnsi="Cambria" w:cs="Calibri"/>
          <w:sz w:val="24"/>
          <w:szCs w:val="24"/>
        </w:rPr>
        <w:t>.</w:t>
      </w:r>
    </w:p>
    <w:p w14:paraId="30166281" w14:textId="1C46FB5B" w:rsidR="00742D71" w:rsidRPr="00742D71" w:rsidRDefault="00742D71" w:rsidP="00742D71">
      <w:pPr>
        <w:jc w:val="both"/>
        <w:rPr>
          <w:rFonts w:ascii="Cambria" w:hAnsi="Cambria" w:cs="Calibri"/>
          <w:sz w:val="24"/>
          <w:szCs w:val="24"/>
        </w:rPr>
      </w:pPr>
      <w:r w:rsidRPr="00742D71">
        <w:rPr>
          <w:rFonts w:ascii="Cambria" w:hAnsi="Cambria" w:cs="Calibri"/>
          <w:sz w:val="24"/>
          <w:szCs w:val="24"/>
        </w:rPr>
        <w:t>Ovo Izvješće zajedno sa svim glasačkim listićima dostavit će se rektoru i Senatu Sveučilišta Jurja Dobrile u Puli.</w:t>
      </w:r>
    </w:p>
    <w:p w14:paraId="2AA80ADB" w14:textId="77777777" w:rsidR="00742D71" w:rsidRPr="00531486" w:rsidRDefault="00742D71" w:rsidP="00742D71">
      <w:pPr>
        <w:pBdr>
          <w:bottom w:val="single" w:sz="4" w:space="1" w:color="auto"/>
        </w:pBdr>
        <w:spacing w:after="0" w:line="240" w:lineRule="auto"/>
        <w:rPr>
          <w:rFonts w:ascii="Cambria" w:hAnsi="Cambria" w:cstheme="minorHAnsi"/>
          <w:color w:val="FF0000"/>
          <w:sz w:val="24"/>
          <w:szCs w:val="24"/>
        </w:rPr>
      </w:pPr>
    </w:p>
    <w:p w14:paraId="0BB53D4B" w14:textId="77777777" w:rsidR="00742D71" w:rsidRPr="00531486" w:rsidRDefault="00742D71" w:rsidP="00742D71">
      <w:pPr>
        <w:spacing w:after="0" w:line="240" w:lineRule="auto"/>
        <w:rPr>
          <w:rFonts w:ascii="Cambria" w:hAnsi="Cambria" w:cstheme="minorHAnsi"/>
          <w:color w:val="FF0000"/>
          <w:sz w:val="24"/>
          <w:szCs w:val="24"/>
        </w:rPr>
      </w:pPr>
    </w:p>
    <w:p w14:paraId="42FD0F88" w14:textId="5A6B269F" w:rsidR="00742D71" w:rsidRPr="00531486" w:rsidRDefault="00742D71" w:rsidP="00742D71">
      <w:pPr>
        <w:autoSpaceDE w:val="0"/>
        <w:autoSpaceDN w:val="0"/>
        <w:adjustRightInd w:val="0"/>
        <w:spacing w:after="120" w:line="240" w:lineRule="auto"/>
        <w:jc w:val="center"/>
        <w:rPr>
          <w:rFonts w:ascii="Cambria" w:eastAsia="Times New Roman" w:hAnsi="Cambria" w:cstheme="minorHAnsi"/>
          <w:b/>
          <w:sz w:val="24"/>
          <w:szCs w:val="24"/>
          <w:lang w:eastAsia="hr-HR"/>
        </w:rPr>
      </w:pPr>
      <w:r>
        <w:rPr>
          <w:rFonts w:ascii="Cambria" w:eastAsia="Times New Roman" w:hAnsi="Cambria" w:cstheme="minorHAnsi"/>
          <w:b/>
          <w:sz w:val="24"/>
          <w:szCs w:val="24"/>
          <w:lang w:eastAsia="hr-HR"/>
        </w:rPr>
        <w:t>2</w:t>
      </w:r>
      <w:r w:rsidR="002363ED">
        <w:rPr>
          <w:rFonts w:ascii="Cambria" w:eastAsia="Times New Roman" w:hAnsi="Cambria" w:cstheme="minorHAnsi"/>
          <w:b/>
          <w:sz w:val="24"/>
          <w:szCs w:val="24"/>
          <w:lang w:eastAsia="hr-HR"/>
        </w:rPr>
        <w:t>8</w:t>
      </w:r>
      <w:r w:rsidRPr="00531486">
        <w:rPr>
          <w:rFonts w:ascii="Cambria" w:eastAsia="Times New Roman" w:hAnsi="Cambria" w:cstheme="minorHAnsi"/>
          <w:b/>
          <w:sz w:val="24"/>
          <w:szCs w:val="24"/>
          <w:lang w:eastAsia="hr-HR"/>
        </w:rPr>
        <w:t>.</w:t>
      </w:r>
    </w:p>
    <w:p w14:paraId="5929F9F6" w14:textId="69D4814F" w:rsidR="00BD5313" w:rsidRPr="00BD5313" w:rsidRDefault="00BD5313" w:rsidP="00BD5313">
      <w:pPr>
        <w:spacing w:after="0" w:line="240" w:lineRule="auto"/>
        <w:jc w:val="center"/>
        <w:rPr>
          <w:rFonts w:ascii="Cambria" w:eastAsia="Times New Roman" w:hAnsi="Cambria" w:cs="Times New Roman"/>
          <w:b/>
          <w:spacing w:val="20"/>
          <w:sz w:val="24"/>
          <w:szCs w:val="24"/>
          <w:lang w:eastAsia="hr-HR"/>
        </w:rPr>
      </w:pPr>
      <w:r w:rsidRPr="00BD5313">
        <w:rPr>
          <w:rFonts w:ascii="Cambria" w:eastAsia="Times New Roman" w:hAnsi="Cambria" w:cs="Times New Roman"/>
          <w:b/>
          <w:spacing w:val="20"/>
          <w:sz w:val="24"/>
          <w:szCs w:val="24"/>
          <w:lang w:eastAsia="hr-HR"/>
        </w:rPr>
        <w:t>ODLUK</w:t>
      </w:r>
      <w:r w:rsidR="00324FD0">
        <w:rPr>
          <w:rFonts w:ascii="Cambria" w:eastAsia="Times New Roman" w:hAnsi="Cambria" w:cs="Times New Roman"/>
          <w:b/>
          <w:spacing w:val="20"/>
          <w:sz w:val="24"/>
          <w:szCs w:val="24"/>
          <w:lang w:eastAsia="hr-HR"/>
        </w:rPr>
        <w:t>A</w:t>
      </w:r>
    </w:p>
    <w:p w14:paraId="3A6736B2" w14:textId="6114F2F0" w:rsidR="00BD5313" w:rsidRPr="00BD5313" w:rsidRDefault="00BD5313" w:rsidP="00BD5313">
      <w:pPr>
        <w:spacing w:after="0" w:line="240" w:lineRule="auto"/>
        <w:jc w:val="center"/>
        <w:rPr>
          <w:rFonts w:ascii="Cambria" w:eastAsia="Times New Roman" w:hAnsi="Cambria" w:cs="Times New Roman"/>
          <w:b/>
          <w:sz w:val="24"/>
          <w:szCs w:val="24"/>
          <w:lang w:eastAsia="hr-HR"/>
        </w:rPr>
      </w:pPr>
      <w:r w:rsidRPr="00BD5313">
        <w:rPr>
          <w:rFonts w:ascii="Cambria" w:eastAsia="Times New Roman" w:hAnsi="Cambria" w:cs="Times New Roman"/>
          <w:b/>
          <w:sz w:val="24"/>
          <w:szCs w:val="24"/>
          <w:lang w:eastAsia="hr-HR"/>
        </w:rPr>
        <w:t>O IMENOVANJU ČLANOVA IZBORNOG POVJERENSTVA ZA PROVOĐENJE IZBORA</w:t>
      </w:r>
    </w:p>
    <w:p w14:paraId="2F864C2E" w14:textId="7BF2E0A5" w:rsidR="00BD5313" w:rsidRDefault="00BD5313" w:rsidP="00BD5313">
      <w:pPr>
        <w:spacing w:after="0" w:line="240" w:lineRule="auto"/>
        <w:jc w:val="center"/>
        <w:rPr>
          <w:rFonts w:ascii="Cambria" w:eastAsia="Times New Roman" w:hAnsi="Cambria" w:cs="Times New Roman"/>
          <w:b/>
          <w:sz w:val="24"/>
          <w:szCs w:val="24"/>
          <w:lang w:eastAsia="hr-HR"/>
        </w:rPr>
      </w:pPr>
      <w:r w:rsidRPr="00BD5313">
        <w:rPr>
          <w:rFonts w:ascii="Cambria" w:eastAsia="Times New Roman" w:hAnsi="Cambria" w:cs="Times New Roman"/>
          <w:b/>
          <w:sz w:val="24"/>
          <w:szCs w:val="24"/>
          <w:lang w:eastAsia="hr-HR"/>
        </w:rPr>
        <w:t>ZA STUDENTSKI ZBOR SVEUČILIŠTA JURJA DOBRILE U PULI</w:t>
      </w:r>
    </w:p>
    <w:p w14:paraId="2FA1095C" w14:textId="77777777" w:rsidR="00BD5313" w:rsidRPr="00BD5313" w:rsidRDefault="00BD5313" w:rsidP="00BD5313">
      <w:pPr>
        <w:spacing w:after="0" w:line="240" w:lineRule="auto"/>
        <w:jc w:val="center"/>
        <w:rPr>
          <w:rFonts w:ascii="Cambria" w:eastAsia="Times New Roman" w:hAnsi="Cambria" w:cs="Times New Roman"/>
          <w:b/>
          <w:sz w:val="24"/>
          <w:szCs w:val="24"/>
          <w:lang w:eastAsia="hr-HR"/>
        </w:rPr>
      </w:pPr>
    </w:p>
    <w:p w14:paraId="4E255D06" w14:textId="77777777" w:rsidR="00BD5313" w:rsidRPr="00BD5313" w:rsidRDefault="00BD5313" w:rsidP="00BD5313">
      <w:pPr>
        <w:spacing w:after="120"/>
        <w:jc w:val="center"/>
        <w:rPr>
          <w:rFonts w:ascii="Cambria" w:eastAsia="Times New Roman" w:hAnsi="Cambria" w:cs="Times New Roman"/>
          <w:b/>
          <w:sz w:val="24"/>
          <w:szCs w:val="24"/>
          <w:lang w:eastAsia="hr-HR"/>
        </w:rPr>
      </w:pPr>
      <w:r w:rsidRPr="00BD5313">
        <w:rPr>
          <w:rFonts w:ascii="Cambria" w:eastAsia="Times New Roman" w:hAnsi="Cambria" w:cs="Times New Roman"/>
          <w:b/>
          <w:sz w:val="24"/>
          <w:szCs w:val="24"/>
          <w:lang w:eastAsia="hr-HR"/>
        </w:rPr>
        <w:t>I.</w:t>
      </w:r>
    </w:p>
    <w:p w14:paraId="0A6E80A1" w14:textId="77777777" w:rsidR="00BD5313" w:rsidRPr="00BD5313" w:rsidRDefault="00BD5313" w:rsidP="00BD5313">
      <w:pPr>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Za članove Izbornog povjerenstva za provođenje izbora za Studentski zbor Sveučilišta Jurja Dobrile u Puli predlažu se:</w:t>
      </w:r>
    </w:p>
    <w:p w14:paraId="4C4964F9" w14:textId="77777777" w:rsidR="00BD5313" w:rsidRPr="00BD5313" w:rsidRDefault="00BD5313" w:rsidP="00BD5313">
      <w:pPr>
        <w:numPr>
          <w:ilvl w:val="0"/>
          <w:numId w:val="45"/>
        </w:numPr>
        <w:spacing w:after="0" w:line="240" w:lineRule="auto"/>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 xml:space="preserve">Izv. prof. dr. </w:t>
      </w:r>
      <w:proofErr w:type="spellStart"/>
      <w:r w:rsidRPr="00BD5313">
        <w:rPr>
          <w:rFonts w:ascii="Cambria" w:eastAsia="Times New Roman" w:hAnsi="Cambria" w:cs="Times New Roman"/>
          <w:sz w:val="24"/>
          <w:szCs w:val="24"/>
          <w:lang w:eastAsia="hr-HR"/>
        </w:rPr>
        <w:t>sc</w:t>
      </w:r>
      <w:proofErr w:type="spellEnd"/>
      <w:r w:rsidRPr="00BD5313">
        <w:rPr>
          <w:rFonts w:ascii="Cambria" w:eastAsia="Times New Roman" w:hAnsi="Cambria" w:cs="Times New Roman"/>
          <w:sz w:val="24"/>
          <w:szCs w:val="24"/>
          <w:lang w:eastAsia="hr-HR"/>
        </w:rPr>
        <w:t xml:space="preserve">. </w:t>
      </w:r>
      <w:proofErr w:type="spellStart"/>
      <w:r w:rsidRPr="00BD5313">
        <w:rPr>
          <w:rFonts w:ascii="Cambria" w:eastAsia="Times New Roman" w:hAnsi="Cambria" w:cs="Times New Roman"/>
          <w:sz w:val="24"/>
          <w:szCs w:val="24"/>
          <w:lang w:eastAsia="hr-HR"/>
        </w:rPr>
        <w:t>Nicoletta</w:t>
      </w:r>
      <w:proofErr w:type="spellEnd"/>
      <w:r w:rsidRPr="00BD5313">
        <w:rPr>
          <w:rFonts w:ascii="Cambria" w:eastAsia="Times New Roman" w:hAnsi="Cambria" w:cs="Times New Roman"/>
          <w:sz w:val="24"/>
          <w:szCs w:val="24"/>
          <w:lang w:eastAsia="hr-HR"/>
        </w:rPr>
        <w:t xml:space="preserve"> </w:t>
      </w:r>
      <w:proofErr w:type="spellStart"/>
      <w:r w:rsidRPr="00BD5313">
        <w:rPr>
          <w:rFonts w:ascii="Cambria" w:eastAsia="Times New Roman" w:hAnsi="Cambria" w:cs="Times New Roman"/>
          <w:sz w:val="24"/>
          <w:szCs w:val="24"/>
          <w:lang w:eastAsia="hr-HR"/>
        </w:rPr>
        <w:t>Saulig</w:t>
      </w:r>
      <w:proofErr w:type="spellEnd"/>
    </w:p>
    <w:p w14:paraId="1F1DB9FE" w14:textId="46162ED2" w:rsidR="00BD5313" w:rsidRDefault="00BD5313" w:rsidP="00BD5313">
      <w:pPr>
        <w:numPr>
          <w:ilvl w:val="0"/>
          <w:numId w:val="45"/>
        </w:numPr>
        <w:spacing w:after="0" w:line="240" w:lineRule="auto"/>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 xml:space="preserve">Izv. prof. dr. </w:t>
      </w:r>
      <w:proofErr w:type="spellStart"/>
      <w:r w:rsidRPr="00BD5313">
        <w:rPr>
          <w:rFonts w:ascii="Cambria" w:eastAsia="Times New Roman" w:hAnsi="Cambria" w:cs="Times New Roman"/>
          <w:sz w:val="24"/>
          <w:szCs w:val="24"/>
          <w:lang w:eastAsia="hr-HR"/>
        </w:rPr>
        <w:t>sc</w:t>
      </w:r>
      <w:proofErr w:type="spellEnd"/>
      <w:r w:rsidRPr="00BD5313">
        <w:rPr>
          <w:rFonts w:ascii="Cambria" w:eastAsia="Times New Roman" w:hAnsi="Cambria" w:cs="Times New Roman"/>
          <w:sz w:val="24"/>
          <w:szCs w:val="24"/>
          <w:lang w:eastAsia="hr-HR"/>
        </w:rPr>
        <w:t xml:space="preserve">. Saša </w:t>
      </w:r>
      <w:proofErr w:type="spellStart"/>
      <w:r w:rsidRPr="00BD5313">
        <w:rPr>
          <w:rFonts w:ascii="Cambria" w:eastAsia="Times New Roman" w:hAnsi="Cambria" w:cs="Times New Roman"/>
          <w:sz w:val="24"/>
          <w:szCs w:val="24"/>
          <w:lang w:eastAsia="hr-HR"/>
        </w:rPr>
        <w:t>Stjepanović</w:t>
      </w:r>
      <w:proofErr w:type="spellEnd"/>
    </w:p>
    <w:p w14:paraId="5C0F07E7" w14:textId="77777777" w:rsidR="00BD5313" w:rsidRPr="00BD5313" w:rsidRDefault="00BD5313" w:rsidP="00BD5313">
      <w:pPr>
        <w:spacing w:after="0" w:line="240" w:lineRule="auto"/>
        <w:ind w:left="720"/>
        <w:jc w:val="both"/>
        <w:rPr>
          <w:rFonts w:ascii="Cambria" w:eastAsia="Times New Roman" w:hAnsi="Cambria" w:cs="Times New Roman"/>
          <w:sz w:val="24"/>
          <w:szCs w:val="24"/>
          <w:lang w:eastAsia="hr-HR"/>
        </w:rPr>
      </w:pPr>
    </w:p>
    <w:p w14:paraId="5274F574" w14:textId="77777777" w:rsidR="00BD5313" w:rsidRPr="00BD5313" w:rsidRDefault="00BD5313" w:rsidP="00BD5313">
      <w:pPr>
        <w:spacing w:after="120"/>
        <w:jc w:val="center"/>
        <w:rPr>
          <w:rFonts w:ascii="Cambria" w:eastAsia="Times New Roman" w:hAnsi="Cambria" w:cs="Times New Roman"/>
          <w:b/>
          <w:sz w:val="24"/>
          <w:szCs w:val="24"/>
          <w:lang w:eastAsia="hr-HR"/>
        </w:rPr>
      </w:pPr>
      <w:r w:rsidRPr="00BD5313">
        <w:rPr>
          <w:rFonts w:ascii="Cambria" w:eastAsia="Times New Roman" w:hAnsi="Cambria" w:cs="Times New Roman"/>
          <w:b/>
          <w:sz w:val="24"/>
          <w:szCs w:val="24"/>
          <w:lang w:eastAsia="hr-HR"/>
        </w:rPr>
        <w:t>II.</w:t>
      </w:r>
    </w:p>
    <w:p w14:paraId="6BF9351C" w14:textId="77777777" w:rsidR="00BD5313" w:rsidRPr="00BD5313" w:rsidRDefault="00BD5313" w:rsidP="00BD5313">
      <w:pPr>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Za zamjenike članova Izbornog povjerenstva iz točke I. ove Odluke predlažu se:</w:t>
      </w:r>
    </w:p>
    <w:p w14:paraId="5277686F" w14:textId="77777777" w:rsidR="00BD5313" w:rsidRPr="00BD5313" w:rsidRDefault="00BD5313" w:rsidP="00BD5313">
      <w:pPr>
        <w:pStyle w:val="ListParagraph"/>
        <w:numPr>
          <w:ilvl w:val="0"/>
          <w:numId w:val="46"/>
        </w:numPr>
        <w:spacing w:after="0" w:line="240" w:lineRule="auto"/>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 xml:space="preserve">Doc. dr. </w:t>
      </w:r>
      <w:proofErr w:type="spellStart"/>
      <w:r w:rsidRPr="00BD5313">
        <w:rPr>
          <w:rFonts w:ascii="Cambria" w:eastAsia="Times New Roman" w:hAnsi="Cambria" w:cs="Times New Roman"/>
          <w:sz w:val="24"/>
          <w:szCs w:val="24"/>
          <w:lang w:eastAsia="hr-HR"/>
        </w:rPr>
        <w:t>sc</w:t>
      </w:r>
      <w:proofErr w:type="spellEnd"/>
      <w:r w:rsidRPr="00BD5313">
        <w:rPr>
          <w:rFonts w:ascii="Cambria" w:eastAsia="Times New Roman" w:hAnsi="Cambria" w:cs="Times New Roman"/>
          <w:sz w:val="24"/>
          <w:szCs w:val="24"/>
          <w:lang w:eastAsia="hr-HR"/>
        </w:rPr>
        <w:t xml:space="preserve">. Matija </w:t>
      </w:r>
      <w:proofErr w:type="spellStart"/>
      <w:r w:rsidRPr="00BD5313">
        <w:rPr>
          <w:rFonts w:ascii="Cambria" w:eastAsia="Times New Roman" w:hAnsi="Cambria" w:cs="Times New Roman"/>
          <w:sz w:val="24"/>
          <w:szCs w:val="24"/>
          <w:lang w:eastAsia="hr-HR"/>
        </w:rPr>
        <w:t>Jelača</w:t>
      </w:r>
      <w:proofErr w:type="spellEnd"/>
    </w:p>
    <w:p w14:paraId="49EE4E81" w14:textId="77777777" w:rsidR="00BD5313" w:rsidRPr="00BD5313" w:rsidRDefault="00BD5313" w:rsidP="00BD5313">
      <w:pPr>
        <w:numPr>
          <w:ilvl w:val="0"/>
          <w:numId w:val="46"/>
        </w:numPr>
        <w:tabs>
          <w:tab w:val="num" w:pos="720"/>
        </w:tabs>
        <w:spacing w:after="0" w:line="240" w:lineRule="auto"/>
        <w:jc w:val="both"/>
        <w:rPr>
          <w:rFonts w:ascii="Cambria" w:eastAsia="Times New Roman" w:hAnsi="Cambria" w:cs="Times New Roman"/>
          <w:sz w:val="24"/>
          <w:szCs w:val="24"/>
          <w:lang w:eastAsia="hr-HR"/>
        </w:rPr>
      </w:pPr>
      <w:r w:rsidRPr="00BD5313">
        <w:rPr>
          <w:rFonts w:ascii="Cambria" w:eastAsia="Times New Roman" w:hAnsi="Cambria" w:cs="Times New Roman"/>
          <w:sz w:val="24"/>
          <w:szCs w:val="24"/>
          <w:lang w:eastAsia="hr-HR"/>
        </w:rPr>
        <w:t xml:space="preserve">Doc. art. Denis </w:t>
      </w:r>
      <w:proofErr w:type="spellStart"/>
      <w:r w:rsidRPr="00BD5313">
        <w:rPr>
          <w:rFonts w:ascii="Cambria" w:eastAsia="Times New Roman" w:hAnsi="Cambria" w:cs="Times New Roman"/>
          <w:sz w:val="24"/>
          <w:szCs w:val="24"/>
          <w:lang w:eastAsia="hr-HR"/>
        </w:rPr>
        <w:t>Sardoz</w:t>
      </w:r>
      <w:proofErr w:type="spellEnd"/>
    </w:p>
    <w:p w14:paraId="0FB51353" w14:textId="77777777" w:rsidR="00742D71" w:rsidRPr="0041657A" w:rsidRDefault="00742D71" w:rsidP="00742D7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FF0000"/>
        </w:rPr>
      </w:pPr>
    </w:p>
    <w:p w14:paraId="30B304A3" w14:textId="2BBB6CA7" w:rsidR="00742D71" w:rsidRPr="00657C3E" w:rsidRDefault="00742D71" w:rsidP="00742D71">
      <w:pPr>
        <w:spacing w:after="120" w:line="240" w:lineRule="auto"/>
        <w:jc w:val="center"/>
        <w:rPr>
          <w:rFonts w:ascii="Cambria" w:hAnsi="Cambria" w:cstheme="minorHAnsi"/>
          <w:b/>
          <w:sz w:val="24"/>
          <w:szCs w:val="24"/>
        </w:rPr>
      </w:pPr>
      <w:r>
        <w:rPr>
          <w:rFonts w:ascii="Cambria" w:hAnsi="Cambria" w:cstheme="minorHAnsi"/>
          <w:b/>
          <w:sz w:val="24"/>
          <w:szCs w:val="24"/>
        </w:rPr>
        <w:lastRenderedPageBreak/>
        <w:t>2</w:t>
      </w:r>
      <w:r w:rsidR="00F125F5">
        <w:rPr>
          <w:rFonts w:ascii="Cambria" w:hAnsi="Cambria" w:cstheme="minorHAnsi"/>
          <w:b/>
          <w:sz w:val="24"/>
          <w:szCs w:val="24"/>
        </w:rPr>
        <w:t>9</w:t>
      </w:r>
      <w:r w:rsidRPr="00657C3E">
        <w:rPr>
          <w:rFonts w:ascii="Cambria" w:hAnsi="Cambria" w:cstheme="minorHAnsi"/>
          <w:b/>
          <w:sz w:val="24"/>
          <w:szCs w:val="24"/>
        </w:rPr>
        <w:t>.</w:t>
      </w:r>
    </w:p>
    <w:p w14:paraId="3157A026" w14:textId="5C2C60CE" w:rsidR="0032050B" w:rsidRPr="0032050B" w:rsidRDefault="0032050B" w:rsidP="0032050B">
      <w:pPr>
        <w:spacing w:after="60"/>
        <w:jc w:val="center"/>
        <w:rPr>
          <w:rFonts w:ascii="Cambria" w:eastAsia="Times New Roman" w:hAnsi="Cambria" w:cstheme="minorHAnsi"/>
          <w:b/>
          <w:spacing w:val="20"/>
          <w:sz w:val="24"/>
          <w:szCs w:val="24"/>
          <w:lang w:eastAsia="hr-HR"/>
        </w:rPr>
      </w:pPr>
      <w:r w:rsidRPr="00324FD0">
        <w:rPr>
          <w:rFonts w:ascii="Cambria" w:eastAsia="Times New Roman" w:hAnsi="Cambria" w:cstheme="minorHAnsi"/>
          <w:b/>
          <w:sz w:val="24"/>
          <w:szCs w:val="24"/>
          <w:lang w:eastAsia="hr-HR"/>
        </w:rPr>
        <w:t>ODLUK</w:t>
      </w:r>
      <w:r w:rsidR="00324FD0" w:rsidRPr="00324FD0">
        <w:rPr>
          <w:rFonts w:ascii="Cambria" w:eastAsia="Times New Roman" w:hAnsi="Cambria" w:cstheme="minorHAnsi"/>
          <w:b/>
          <w:sz w:val="24"/>
          <w:szCs w:val="24"/>
          <w:lang w:eastAsia="hr-HR"/>
        </w:rPr>
        <w:t>A</w:t>
      </w:r>
      <w:r w:rsidRPr="00324FD0">
        <w:rPr>
          <w:rFonts w:ascii="Cambria" w:eastAsia="Times New Roman" w:hAnsi="Cambria" w:cstheme="minorHAnsi"/>
          <w:b/>
          <w:sz w:val="24"/>
          <w:szCs w:val="24"/>
          <w:lang w:eastAsia="hr-HR"/>
        </w:rPr>
        <w:t xml:space="preserve"> O</w:t>
      </w:r>
      <w:r w:rsidRPr="0032050B">
        <w:rPr>
          <w:rFonts w:ascii="Cambria" w:eastAsia="Times New Roman" w:hAnsi="Cambria" w:cstheme="minorHAnsi"/>
          <w:b/>
          <w:sz w:val="24"/>
          <w:szCs w:val="24"/>
          <w:lang w:eastAsia="hr-HR"/>
        </w:rPr>
        <w:t xml:space="preserve"> IMENOVANJU ČLANOVA POVJERENSTVA ZA PROVEDBU NATJEČAJA ZA FINANCIRANJE STUDENTSKIH PROGRAMA KOJE PROVODE STUDENTSKE ORGANIZACIJE ILI POJEDINI STUDENTI</w:t>
      </w:r>
    </w:p>
    <w:p w14:paraId="09A7922C" w14:textId="77777777" w:rsidR="0032050B" w:rsidRPr="0032050B" w:rsidRDefault="0032050B" w:rsidP="0032050B">
      <w:pPr>
        <w:spacing w:after="120"/>
        <w:jc w:val="center"/>
        <w:rPr>
          <w:rFonts w:ascii="Cambria" w:eastAsia="Times New Roman" w:hAnsi="Cambria" w:cstheme="minorHAnsi"/>
          <w:b/>
          <w:sz w:val="24"/>
          <w:szCs w:val="24"/>
          <w:lang w:eastAsia="hr-HR"/>
        </w:rPr>
      </w:pPr>
      <w:r w:rsidRPr="0032050B">
        <w:rPr>
          <w:rFonts w:ascii="Cambria" w:eastAsia="Times New Roman" w:hAnsi="Cambria" w:cstheme="minorHAnsi"/>
          <w:b/>
          <w:sz w:val="24"/>
          <w:szCs w:val="24"/>
          <w:lang w:eastAsia="hr-HR"/>
        </w:rPr>
        <w:t>I.</w:t>
      </w:r>
    </w:p>
    <w:p w14:paraId="7C9F5695" w14:textId="77777777" w:rsidR="0032050B" w:rsidRPr="0032050B" w:rsidRDefault="0032050B" w:rsidP="0032050B">
      <w:pPr>
        <w:spacing w:after="0"/>
        <w:jc w:val="both"/>
        <w:rPr>
          <w:rFonts w:ascii="Cambria" w:eastAsia="Times New Roman" w:hAnsi="Cambria" w:cstheme="minorHAnsi"/>
          <w:sz w:val="24"/>
          <w:szCs w:val="24"/>
          <w:lang w:eastAsia="hr-HR"/>
        </w:rPr>
      </w:pPr>
      <w:r w:rsidRPr="0032050B">
        <w:rPr>
          <w:rFonts w:ascii="Cambria" w:eastAsia="Times New Roman" w:hAnsi="Cambria" w:cstheme="minorHAnsi"/>
          <w:sz w:val="24"/>
          <w:szCs w:val="24"/>
          <w:lang w:eastAsia="hr-HR"/>
        </w:rPr>
        <w:t>Za članove Povjerenstva za provedbu natječaja za financiranje studentskih programa koje provode studentske organizacije ili pojedini studenti imenuju se:</w:t>
      </w:r>
    </w:p>
    <w:p w14:paraId="07C97F9A" w14:textId="77777777" w:rsidR="0032050B" w:rsidRPr="0032050B" w:rsidRDefault="0032050B" w:rsidP="0032050B">
      <w:pPr>
        <w:spacing w:after="0" w:line="240" w:lineRule="auto"/>
        <w:rPr>
          <w:rFonts w:ascii="Cambria" w:eastAsia="Times New Roman" w:hAnsi="Cambria" w:cstheme="minorHAnsi"/>
          <w:sz w:val="24"/>
          <w:szCs w:val="24"/>
          <w:lang w:eastAsia="hr-HR"/>
        </w:rPr>
      </w:pPr>
      <w:r w:rsidRPr="0032050B">
        <w:rPr>
          <w:rFonts w:ascii="Cambria" w:eastAsia="Times New Roman" w:hAnsi="Cambria" w:cstheme="minorHAnsi"/>
          <w:sz w:val="24"/>
          <w:szCs w:val="24"/>
          <w:lang w:eastAsia="hr-HR"/>
        </w:rPr>
        <w:t xml:space="preserve">1. izv. prof. dr. </w:t>
      </w:r>
      <w:proofErr w:type="spellStart"/>
      <w:r w:rsidRPr="0032050B">
        <w:rPr>
          <w:rFonts w:ascii="Cambria" w:eastAsia="Times New Roman" w:hAnsi="Cambria" w:cstheme="minorHAnsi"/>
          <w:sz w:val="24"/>
          <w:szCs w:val="24"/>
          <w:lang w:eastAsia="hr-HR"/>
        </w:rPr>
        <w:t>sc</w:t>
      </w:r>
      <w:proofErr w:type="spellEnd"/>
      <w:r w:rsidRPr="0032050B">
        <w:rPr>
          <w:rFonts w:ascii="Cambria" w:eastAsia="Times New Roman" w:hAnsi="Cambria" w:cstheme="minorHAnsi"/>
          <w:sz w:val="24"/>
          <w:szCs w:val="24"/>
          <w:lang w:eastAsia="hr-HR"/>
        </w:rPr>
        <w:t>. Petra Burić</w:t>
      </w:r>
    </w:p>
    <w:p w14:paraId="10D04F96" w14:textId="4A2C2E99" w:rsidR="0032050B" w:rsidRDefault="0032050B" w:rsidP="0032050B">
      <w:pPr>
        <w:spacing w:after="0" w:line="240" w:lineRule="auto"/>
        <w:rPr>
          <w:rFonts w:ascii="Cambria" w:eastAsia="Times New Roman" w:hAnsi="Cambria" w:cstheme="minorHAnsi"/>
          <w:sz w:val="24"/>
          <w:szCs w:val="24"/>
          <w:lang w:eastAsia="hr-HR"/>
        </w:rPr>
      </w:pPr>
      <w:r w:rsidRPr="0032050B">
        <w:rPr>
          <w:rFonts w:ascii="Cambria" w:eastAsia="Times New Roman" w:hAnsi="Cambria" w:cstheme="minorHAnsi"/>
          <w:sz w:val="24"/>
          <w:szCs w:val="24"/>
          <w:lang w:eastAsia="hr-HR"/>
        </w:rPr>
        <w:t xml:space="preserve">2. prof. dr. </w:t>
      </w:r>
      <w:proofErr w:type="spellStart"/>
      <w:r w:rsidRPr="0032050B">
        <w:rPr>
          <w:rFonts w:ascii="Cambria" w:eastAsia="Times New Roman" w:hAnsi="Cambria" w:cstheme="minorHAnsi"/>
          <w:sz w:val="24"/>
          <w:szCs w:val="24"/>
          <w:lang w:eastAsia="hr-HR"/>
        </w:rPr>
        <w:t>sc</w:t>
      </w:r>
      <w:proofErr w:type="spellEnd"/>
      <w:r w:rsidRPr="0032050B">
        <w:rPr>
          <w:rFonts w:ascii="Cambria" w:eastAsia="Times New Roman" w:hAnsi="Cambria" w:cstheme="minorHAnsi"/>
          <w:sz w:val="24"/>
          <w:szCs w:val="24"/>
          <w:lang w:eastAsia="hr-HR"/>
        </w:rPr>
        <w:t>. Sanja Blažević Burić</w:t>
      </w:r>
    </w:p>
    <w:p w14:paraId="1DB96514" w14:textId="77777777" w:rsidR="0032050B" w:rsidRPr="0032050B" w:rsidRDefault="0032050B" w:rsidP="0032050B">
      <w:pPr>
        <w:spacing w:after="0" w:line="240" w:lineRule="auto"/>
        <w:rPr>
          <w:rFonts w:ascii="Cambria" w:eastAsia="Times New Roman" w:hAnsi="Cambria" w:cstheme="minorHAnsi"/>
          <w:sz w:val="24"/>
          <w:szCs w:val="24"/>
          <w:lang w:eastAsia="hr-HR"/>
        </w:rPr>
      </w:pPr>
    </w:p>
    <w:p w14:paraId="5A26C0E2" w14:textId="77777777" w:rsidR="0032050B" w:rsidRDefault="0032050B" w:rsidP="0032050B">
      <w:pPr>
        <w:spacing w:after="120"/>
        <w:jc w:val="center"/>
        <w:rPr>
          <w:rFonts w:ascii="Cambria" w:eastAsia="Times New Roman" w:hAnsi="Cambria" w:cstheme="minorHAnsi"/>
          <w:b/>
          <w:sz w:val="24"/>
          <w:szCs w:val="24"/>
          <w:lang w:eastAsia="hr-HR"/>
        </w:rPr>
      </w:pPr>
      <w:r w:rsidRPr="0032050B">
        <w:rPr>
          <w:rFonts w:ascii="Cambria" w:eastAsia="Times New Roman" w:hAnsi="Cambria" w:cstheme="minorHAnsi"/>
          <w:b/>
          <w:sz w:val="24"/>
          <w:szCs w:val="24"/>
          <w:lang w:eastAsia="hr-HR"/>
        </w:rPr>
        <w:t>II.</w:t>
      </w:r>
    </w:p>
    <w:p w14:paraId="1A0B7D6A" w14:textId="1C048956" w:rsidR="00742D71" w:rsidRPr="0032050B" w:rsidRDefault="0032050B" w:rsidP="0032050B">
      <w:pPr>
        <w:pBdr>
          <w:bottom w:val="single" w:sz="4" w:space="1" w:color="auto"/>
        </w:pBdr>
        <w:spacing w:after="120"/>
        <w:jc w:val="both"/>
        <w:rPr>
          <w:rFonts w:ascii="Cambria" w:eastAsia="Times New Roman" w:hAnsi="Cambria" w:cstheme="minorHAnsi"/>
          <w:b/>
          <w:sz w:val="24"/>
          <w:szCs w:val="24"/>
          <w:lang w:eastAsia="hr-HR"/>
        </w:rPr>
      </w:pPr>
      <w:r w:rsidRPr="0032050B">
        <w:rPr>
          <w:rFonts w:ascii="Cambria" w:eastAsia="Times New Roman" w:hAnsi="Cambria" w:cstheme="minorHAnsi"/>
          <w:sz w:val="24"/>
          <w:szCs w:val="24"/>
          <w:lang w:eastAsia="hr-HR"/>
        </w:rPr>
        <w:t>Ova Odluka stupa na snagu danom donošenja i dostavlja se Studentskom zboru Sveučilišta Jurja Dobrile u Puli na daljnje postupanje.</w:t>
      </w:r>
    </w:p>
    <w:p w14:paraId="45D701C2" w14:textId="232527AA" w:rsidR="00742D71" w:rsidRPr="00A30006" w:rsidRDefault="00A30006" w:rsidP="00742D71">
      <w:pPr>
        <w:spacing w:after="120" w:line="240" w:lineRule="auto"/>
        <w:jc w:val="center"/>
        <w:rPr>
          <w:rFonts w:ascii="Cambria" w:hAnsi="Cambria" w:cstheme="minorHAnsi"/>
          <w:b/>
          <w:sz w:val="24"/>
          <w:szCs w:val="24"/>
        </w:rPr>
      </w:pPr>
      <w:r w:rsidRPr="00A30006">
        <w:rPr>
          <w:rFonts w:ascii="Cambria" w:hAnsi="Cambria" w:cstheme="minorHAnsi"/>
          <w:b/>
          <w:sz w:val="24"/>
          <w:szCs w:val="24"/>
        </w:rPr>
        <w:t>30</w:t>
      </w:r>
      <w:r w:rsidR="00742D71" w:rsidRPr="00A30006">
        <w:rPr>
          <w:rFonts w:ascii="Cambria" w:hAnsi="Cambria" w:cstheme="minorHAnsi"/>
          <w:b/>
          <w:sz w:val="24"/>
          <w:szCs w:val="24"/>
        </w:rPr>
        <w:t>.</w:t>
      </w:r>
    </w:p>
    <w:p w14:paraId="40B9FF26" w14:textId="18B77E43" w:rsidR="00A30006" w:rsidRPr="00324FD0" w:rsidRDefault="00A30006" w:rsidP="00A30006">
      <w:pPr>
        <w:spacing w:after="0" w:line="240" w:lineRule="auto"/>
        <w:jc w:val="center"/>
        <w:rPr>
          <w:rFonts w:ascii="Cambria" w:eastAsia="Times New Roman" w:hAnsi="Cambria" w:cs="Times New Roman"/>
          <w:b/>
          <w:sz w:val="24"/>
          <w:szCs w:val="24"/>
          <w:lang w:eastAsia="hr-HR"/>
        </w:rPr>
      </w:pPr>
      <w:r w:rsidRPr="00324FD0">
        <w:rPr>
          <w:rFonts w:ascii="Cambria" w:eastAsia="Times New Roman" w:hAnsi="Cambria" w:cs="Times New Roman"/>
          <w:b/>
          <w:sz w:val="24"/>
          <w:szCs w:val="24"/>
          <w:lang w:eastAsia="hr-HR"/>
        </w:rPr>
        <w:t>PRIJEDLOG ODLUKE</w:t>
      </w:r>
    </w:p>
    <w:p w14:paraId="3A7E36F6" w14:textId="362FC81B" w:rsidR="00A30006" w:rsidRPr="00A30006" w:rsidRDefault="00A30006" w:rsidP="00A30006">
      <w:pPr>
        <w:spacing w:after="0" w:line="240" w:lineRule="auto"/>
        <w:jc w:val="center"/>
        <w:rPr>
          <w:rFonts w:ascii="Cambria" w:eastAsia="Times New Roman" w:hAnsi="Cambria" w:cs="Times New Roman"/>
          <w:b/>
          <w:sz w:val="24"/>
          <w:szCs w:val="24"/>
          <w:lang w:eastAsia="hr-HR"/>
        </w:rPr>
      </w:pPr>
      <w:r w:rsidRPr="00A30006">
        <w:rPr>
          <w:rFonts w:ascii="Cambria" w:eastAsia="Times New Roman" w:hAnsi="Cambria" w:cs="Times New Roman"/>
          <w:b/>
          <w:sz w:val="24"/>
          <w:szCs w:val="24"/>
          <w:lang w:eastAsia="hr-HR"/>
        </w:rPr>
        <w:t>O IMENOVANJU ČLANOVA POVJERENSTVA ZA PRIGOVORE</w:t>
      </w:r>
    </w:p>
    <w:p w14:paraId="41F9E74A" w14:textId="2B8DB073" w:rsidR="00A30006" w:rsidRDefault="00A30006" w:rsidP="00A30006">
      <w:pPr>
        <w:spacing w:after="0" w:line="240" w:lineRule="auto"/>
        <w:jc w:val="center"/>
        <w:rPr>
          <w:rFonts w:ascii="Cambria" w:eastAsia="Times New Roman" w:hAnsi="Cambria" w:cs="Times New Roman"/>
          <w:b/>
          <w:sz w:val="24"/>
          <w:szCs w:val="24"/>
          <w:lang w:eastAsia="hr-HR"/>
        </w:rPr>
      </w:pPr>
      <w:r w:rsidRPr="00A30006">
        <w:rPr>
          <w:rFonts w:ascii="Cambria" w:eastAsia="Times New Roman" w:hAnsi="Cambria" w:cs="Times New Roman"/>
          <w:b/>
          <w:sz w:val="24"/>
          <w:szCs w:val="24"/>
          <w:lang w:eastAsia="hr-HR"/>
        </w:rPr>
        <w:t>U POSTUPKU PROVOĐENJA IZBORA ZA STUDENTSKI ZBOR SVEUČILIŠTA JURJA DOBRILE U PULI</w:t>
      </w:r>
    </w:p>
    <w:p w14:paraId="75B6FC3F" w14:textId="77777777" w:rsidR="00A30006" w:rsidRPr="00A30006" w:rsidRDefault="00A30006" w:rsidP="00A30006">
      <w:pPr>
        <w:spacing w:after="0" w:line="240" w:lineRule="auto"/>
        <w:jc w:val="center"/>
        <w:rPr>
          <w:rFonts w:ascii="Cambria" w:eastAsia="Times New Roman" w:hAnsi="Cambria" w:cs="Times New Roman"/>
          <w:b/>
          <w:sz w:val="24"/>
          <w:szCs w:val="24"/>
          <w:lang w:eastAsia="hr-HR"/>
        </w:rPr>
      </w:pPr>
    </w:p>
    <w:p w14:paraId="2B2AD355" w14:textId="77777777" w:rsidR="00A30006" w:rsidRPr="00A30006" w:rsidRDefault="00A30006" w:rsidP="00A30006">
      <w:pPr>
        <w:spacing w:after="120"/>
        <w:jc w:val="center"/>
        <w:rPr>
          <w:rFonts w:ascii="Cambria" w:eastAsia="Times New Roman" w:hAnsi="Cambria" w:cs="Times New Roman"/>
          <w:b/>
          <w:sz w:val="24"/>
          <w:szCs w:val="24"/>
          <w:lang w:eastAsia="hr-HR"/>
        </w:rPr>
      </w:pPr>
      <w:r w:rsidRPr="00A30006">
        <w:rPr>
          <w:rFonts w:ascii="Cambria" w:eastAsia="Times New Roman" w:hAnsi="Cambria" w:cs="Times New Roman"/>
          <w:b/>
          <w:sz w:val="24"/>
          <w:szCs w:val="24"/>
          <w:lang w:eastAsia="hr-HR"/>
        </w:rPr>
        <w:t>I.</w:t>
      </w:r>
    </w:p>
    <w:p w14:paraId="24FA285E" w14:textId="77777777" w:rsidR="00A30006" w:rsidRPr="00A30006" w:rsidRDefault="00A30006" w:rsidP="00A30006">
      <w:pPr>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Za članove Povjerenstva za prigovore u postupku provođenja izbora za Studentski zbor Sveučilišta Jurja Dobrile u Puli predlažu se:</w:t>
      </w:r>
    </w:p>
    <w:p w14:paraId="2BEB5260" w14:textId="77777777" w:rsidR="00A30006" w:rsidRPr="00A30006" w:rsidRDefault="00A30006" w:rsidP="00A30006">
      <w:pPr>
        <w:spacing w:after="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 xml:space="preserve">1. prof. dr. </w:t>
      </w:r>
      <w:proofErr w:type="spellStart"/>
      <w:r w:rsidRPr="00A30006">
        <w:rPr>
          <w:rFonts w:ascii="Cambria" w:eastAsia="Times New Roman" w:hAnsi="Cambria" w:cs="Segoe UI"/>
          <w:sz w:val="24"/>
          <w:szCs w:val="24"/>
          <w:lang w:eastAsia="hr-HR"/>
        </w:rPr>
        <w:t>sc</w:t>
      </w:r>
      <w:proofErr w:type="spellEnd"/>
      <w:r w:rsidRPr="00A30006">
        <w:rPr>
          <w:rFonts w:ascii="Cambria" w:eastAsia="Times New Roman" w:hAnsi="Cambria" w:cs="Segoe UI"/>
          <w:sz w:val="24"/>
          <w:szCs w:val="24"/>
          <w:lang w:eastAsia="hr-HR"/>
        </w:rPr>
        <w:t xml:space="preserve">. Sabina </w:t>
      </w:r>
      <w:proofErr w:type="spellStart"/>
      <w:r w:rsidRPr="00A30006">
        <w:rPr>
          <w:rFonts w:ascii="Cambria" w:eastAsia="Times New Roman" w:hAnsi="Cambria" w:cs="Segoe UI"/>
          <w:sz w:val="24"/>
          <w:szCs w:val="24"/>
          <w:lang w:eastAsia="hr-HR"/>
        </w:rPr>
        <w:t>Lacmanović</w:t>
      </w:r>
      <w:proofErr w:type="spellEnd"/>
    </w:p>
    <w:p w14:paraId="7DC3F780" w14:textId="77777777" w:rsidR="00A30006" w:rsidRPr="00A30006" w:rsidRDefault="00A30006" w:rsidP="00A30006">
      <w:pPr>
        <w:spacing w:after="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 xml:space="preserve">2. dr. </w:t>
      </w:r>
      <w:proofErr w:type="spellStart"/>
      <w:r w:rsidRPr="00A30006">
        <w:rPr>
          <w:rFonts w:ascii="Cambria" w:eastAsia="Times New Roman" w:hAnsi="Cambria" w:cs="Segoe UI"/>
          <w:sz w:val="24"/>
          <w:szCs w:val="24"/>
          <w:lang w:eastAsia="hr-HR"/>
        </w:rPr>
        <w:t>sc</w:t>
      </w:r>
      <w:proofErr w:type="spellEnd"/>
      <w:r w:rsidRPr="00A30006">
        <w:rPr>
          <w:rFonts w:ascii="Cambria" w:eastAsia="Times New Roman" w:hAnsi="Cambria" w:cs="Segoe UI"/>
          <w:sz w:val="24"/>
          <w:szCs w:val="24"/>
          <w:lang w:eastAsia="hr-HR"/>
        </w:rPr>
        <w:t xml:space="preserve">. </w:t>
      </w:r>
      <w:proofErr w:type="spellStart"/>
      <w:r w:rsidRPr="00A30006">
        <w:rPr>
          <w:rFonts w:ascii="Cambria" w:eastAsia="Times New Roman" w:hAnsi="Cambria" w:cs="Segoe UI"/>
          <w:sz w:val="24"/>
          <w:szCs w:val="24"/>
          <w:lang w:eastAsia="hr-HR"/>
        </w:rPr>
        <w:t>Loris</w:t>
      </w:r>
      <w:proofErr w:type="spellEnd"/>
      <w:r w:rsidRPr="00A30006">
        <w:rPr>
          <w:rFonts w:ascii="Cambria" w:eastAsia="Times New Roman" w:hAnsi="Cambria" w:cs="Segoe UI"/>
          <w:sz w:val="24"/>
          <w:szCs w:val="24"/>
          <w:lang w:eastAsia="hr-HR"/>
        </w:rPr>
        <w:t xml:space="preserve"> </w:t>
      </w:r>
      <w:proofErr w:type="spellStart"/>
      <w:r w:rsidRPr="00A30006">
        <w:rPr>
          <w:rFonts w:ascii="Cambria" w:eastAsia="Times New Roman" w:hAnsi="Cambria" w:cs="Segoe UI"/>
          <w:sz w:val="24"/>
          <w:szCs w:val="24"/>
          <w:lang w:eastAsia="hr-HR"/>
        </w:rPr>
        <w:t>Benassi</w:t>
      </w:r>
      <w:proofErr w:type="spellEnd"/>
    </w:p>
    <w:p w14:paraId="7165F5D3" w14:textId="1FD7F8BD" w:rsidR="00A30006" w:rsidRPr="00A30006" w:rsidRDefault="00A30006" w:rsidP="00A30006">
      <w:pPr>
        <w:spacing w:after="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 xml:space="preserve">3. Branko </w:t>
      </w:r>
      <w:proofErr w:type="spellStart"/>
      <w:r w:rsidRPr="00A30006">
        <w:rPr>
          <w:rFonts w:ascii="Cambria" w:eastAsia="Times New Roman" w:hAnsi="Cambria" w:cs="Segoe UI"/>
          <w:sz w:val="24"/>
          <w:szCs w:val="24"/>
          <w:lang w:eastAsia="hr-HR"/>
        </w:rPr>
        <w:t>Okmaca</w:t>
      </w:r>
      <w:proofErr w:type="spellEnd"/>
      <w:r w:rsidRPr="00A30006">
        <w:rPr>
          <w:rFonts w:ascii="Cambria" w:eastAsia="Times New Roman" w:hAnsi="Cambria" w:cs="Segoe UI"/>
          <w:sz w:val="24"/>
          <w:szCs w:val="24"/>
          <w:lang w:eastAsia="hr-HR"/>
        </w:rPr>
        <w:t>, prof.</w:t>
      </w:r>
    </w:p>
    <w:p w14:paraId="6F949BE2" w14:textId="77777777" w:rsidR="00A30006" w:rsidRPr="00A30006" w:rsidRDefault="00A30006" w:rsidP="00A30006">
      <w:pPr>
        <w:spacing w:after="120"/>
        <w:jc w:val="center"/>
        <w:textAlignment w:val="baseline"/>
        <w:rPr>
          <w:rFonts w:ascii="Cambria" w:eastAsia="Times New Roman" w:hAnsi="Cambria" w:cs="Segoe UI"/>
          <w:b/>
          <w:sz w:val="24"/>
          <w:szCs w:val="24"/>
          <w:lang w:eastAsia="hr-HR"/>
        </w:rPr>
      </w:pPr>
      <w:r w:rsidRPr="00A30006">
        <w:rPr>
          <w:rFonts w:ascii="Cambria" w:eastAsia="Times New Roman" w:hAnsi="Cambria" w:cs="Segoe UI"/>
          <w:b/>
          <w:sz w:val="24"/>
          <w:szCs w:val="24"/>
          <w:lang w:eastAsia="hr-HR"/>
        </w:rPr>
        <w:t>II.</w:t>
      </w:r>
    </w:p>
    <w:p w14:paraId="332D0D3C" w14:textId="77777777" w:rsidR="00A30006" w:rsidRPr="00A30006" w:rsidRDefault="00A30006" w:rsidP="00A30006">
      <w:pPr>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Za zamjenike članova Povjerenstva za prigovore iz točke I. ove Odluke predlažu se:</w:t>
      </w:r>
    </w:p>
    <w:p w14:paraId="6261926F" w14:textId="77777777" w:rsidR="00A30006" w:rsidRPr="00A30006" w:rsidRDefault="00A30006" w:rsidP="00A30006">
      <w:pPr>
        <w:spacing w:after="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 xml:space="preserve">1. doc. dr. </w:t>
      </w:r>
      <w:proofErr w:type="spellStart"/>
      <w:r w:rsidRPr="00A30006">
        <w:rPr>
          <w:rFonts w:ascii="Cambria" w:eastAsia="Times New Roman" w:hAnsi="Cambria" w:cs="Segoe UI"/>
          <w:sz w:val="24"/>
          <w:szCs w:val="24"/>
          <w:lang w:eastAsia="hr-HR"/>
        </w:rPr>
        <w:t>sc</w:t>
      </w:r>
      <w:proofErr w:type="spellEnd"/>
      <w:r w:rsidRPr="00A30006">
        <w:rPr>
          <w:rFonts w:ascii="Cambria" w:eastAsia="Times New Roman" w:hAnsi="Cambria" w:cs="Segoe UI"/>
          <w:sz w:val="24"/>
          <w:szCs w:val="24"/>
          <w:lang w:eastAsia="hr-HR"/>
        </w:rPr>
        <w:t xml:space="preserve">. Sandi </w:t>
      </w:r>
      <w:proofErr w:type="spellStart"/>
      <w:r w:rsidRPr="00A30006">
        <w:rPr>
          <w:rFonts w:ascii="Cambria" w:eastAsia="Times New Roman" w:hAnsi="Cambria" w:cs="Segoe UI"/>
          <w:sz w:val="24"/>
          <w:szCs w:val="24"/>
          <w:lang w:eastAsia="hr-HR"/>
        </w:rPr>
        <w:t>Baressi</w:t>
      </w:r>
      <w:proofErr w:type="spellEnd"/>
      <w:r w:rsidRPr="00A30006">
        <w:rPr>
          <w:rFonts w:ascii="Cambria" w:eastAsia="Times New Roman" w:hAnsi="Cambria" w:cs="Segoe UI"/>
          <w:sz w:val="24"/>
          <w:szCs w:val="24"/>
          <w:lang w:eastAsia="hr-HR"/>
        </w:rPr>
        <w:t xml:space="preserve"> Šegota</w:t>
      </w:r>
    </w:p>
    <w:p w14:paraId="543B8BC8" w14:textId="77777777" w:rsidR="00A30006" w:rsidRPr="00A30006" w:rsidRDefault="00A30006" w:rsidP="00A30006">
      <w:pPr>
        <w:spacing w:after="0"/>
        <w:rPr>
          <w:rFonts w:ascii="Cambria" w:hAnsi="Cambria"/>
          <w:bCs/>
          <w:sz w:val="24"/>
          <w:szCs w:val="24"/>
        </w:rPr>
      </w:pPr>
      <w:r w:rsidRPr="00A30006">
        <w:rPr>
          <w:rFonts w:ascii="Cambria" w:eastAsia="Times New Roman" w:hAnsi="Cambria" w:cs="Segoe UI"/>
          <w:sz w:val="24"/>
          <w:szCs w:val="24"/>
          <w:lang w:eastAsia="hr-HR"/>
        </w:rPr>
        <w:t>2. </w:t>
      </w:r>
      <w:r w:rsidRPr="00A30006">
        <w:rPr>
          <w:rFonts w:ascii="Cambria" w:hAnsi="Cambria"/>
          <w:bCs/>
          <w:sz w:val="24"/>
          <w:szCs w:val="24"/>
        </w:rPr>
        <w:t xml:space="preserve">Izv. prof. mr. art. Alen </w:t>
      </w:r>
      <w:proofErr w:type="spellStart"/>
      <w:r w:rsidRPr="00A30006">
        <w:rPr>
          <w:rFonts w:ascii="Cambria" w:hAnsi="Cambria"/>
          <w:bCs/>
          <w:sz w:val="24"/>
          <w:szCs w:val="24"/>
        </w:rPr>
        <w:t>Floričić</w:t>
      </w:r>
      <w:proofErr w:type="spellEnd"/>
    </w:p>
    <w:p w14:paraId="2494EBA7" w14:textId="4F875501" w:rsidR="00A30006" w:rsidRPr="00A30006" w:rsidRDefault="00A30006" w:rsidP="00A30006">
      <w:pPr>
        <w:spacing w:after="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 xml:space="preserve">3. doc. dr. </w:t>
      </w:r>
      <w:proofErr w:type="spellStart"/>
      <w:r w:rsidRPr="00A30006">
        <w:rPr>
          <w:rFonts w:ascii="Cambria" w:eastAsia="Times New Roman" w:hAnsi="Cambria" w:cs="Segoe UI"/>
          <w:sz w:val="24"/>
          <w:szCs w:val="24"/>
          <w:lang w:eastAsia="hr-HR"/>
        </w:rPr>
        <w:t>sc</w:t>
      </w:r>
      <w:proofErr w:type="spellEnd"/>
      <w:r w:rsidRPr="00A30006">
        <w:rPr>
          <w:rFonts w:ascii="Cambria" w:eastAsia="Times New Roman" w:hAnsi="Cambria" w:cs="Segoe UI"/>
          <w:sz w:val="24"/>
          <w:szCs w:val="24"/>
          <w:lang w:eastAsia="hr-HR"/>
        </w:rPr>
        <w:t xml:space="preserve">. </w:t>
      </w:r>
      <w:proofErr w:type="spellStart"/>
      <w:r w:rsidRPr="00A30006">
        <w:rPr>
          <w:rFonts w:ascii="Cambria" w:eastAsia="Times New Roman" w:hAnsi="Cambria" w:cs="Segoe UI"/>
          <w:sz w:val="24"/>
          <w:szCs w:val="24"/>
          <w:lang w:eastAsia="hr-HR"/>
        </w:rPr>
        <w:t>Moira</w:t>
      </w:r>
      <w:proofErr w:type="spellEnd"/>
      <w:r w:rsidRPr="00A30006">
        <w:rPr>
          <w:rFonts w:ascii="Cambria" w:eastAsia="Times New Roman" w:hAnsi="Cambria" w:cs="Segoe UI"/>
          <w:sz w:val="24"/>
          <w:szCs w:val="24"/>
          <w:lang w:eastAsia="hr-HR"/>
        </w:rPr>
        <w:t xml:space="preserve"> </w:t>
      </w:r>
      <w:proofErr w:type="spellStart"/>
      <w:r w:rsidRPr="00A30006">
        <w:rPr>
          <w:rFonts w:ascii="Cambria" w:eastAsia="Times New Roman" w:hAnsi="Cambria" w:cs="Segoe UI"/>
          <w:sz w:val="24"/>
          <w:szCs w:val="24"/>
          <w:lang w:eastAsia="hr-HR"/>
        </w:rPr>
        <w:t>Buršić</w:t>
      </w:r>
      <w:proofErr w:type="spellEnd"/>
    </w:p>
    <w:p w14:paraId="002129A2" w14:textId="77777777" w:rsidR="00A30006" w:rsidRPr="00A30006" w:rsidRDefault="00A30006" w:rsidP="00A30006">
      <w:pPr>
        <w:spacing w:after="120"/>
        <w:jc w:val="center"/>
        <w:textAlignment w:val="baseline"/>
        <w:rPr>
          <w:rFonts w:ascii="Cambria" w:eastAsia="Times New Roman" w:hAnsi="Cambria" w:cs="Segoe UI"/>
          <w:b/>
          <w:sz w:val="24"/>
          <w:szCs w:val="24"/>
          <w:lang w:eastAsia="hr-HR"/>
        </w:rPr>
      </w:pPr>
      <w:r w:rsidRPr="00A30006">
        <w:rPr>
          <w:rFonts w:ascii="Cambria" w:eastAsia="Times New Roman" w:hAnsi="Cambria" w:cs="Segoe UI"/>
          <w:b/>
          <w:sz w:val="24"/>
          <w:szCs w:val="24"/>
          <w:lang w:eastAsia="hr-HR"/>
        </w:rPr>
        <w:t>III.</w:t>
      </w:r>
    </w:p>
    <w:p w14:paraId="1346D5AA" w14:textId="77777777" w:rsidR="00A30006" w:rsidRPr="00A30006" w:rsidRDefault="00A30006" w:rsidP="00A30006">
      <w:pPr>
        <w:spacing w:after="120"/>
        <w:jc w:val="both"/>
        <w:textAlignment w:val="baseline"/>
        <w:rPr>
          <w:rFonts w:ascii="Cambria" w:eastAsia="Times New Roman" w:hAnsi="Cambria" w:cs="Segoe UI"/>
          <w:sz w:val="24"/>
          <w:szCs w:val="24"/>
          <w:lang w:eastAsia="hr-HR"/>
        </w:rPr>
      </w:pPr>
      <w:r w:rsidRPr="00A30006">
        <w:rPr>
          <w:rFonts w:ascii="Cambria" w:eastAsia="Times New Roman" w:hAnsi="Cambria" w:cs="Segoe UI"/>
          <w:sz w:val="24"/>
          <w:szCs w:val="24"/>
          <w:lang w:eastAsia="hr-HR"/>
        </w:rPr>
        <w:t>Ovaj Prijedlog odluke dostavlja se rektoru Sveučilišta Jurja Dobrile u Puli na daljnje postupanje.</w:t>
      </w:r>
    </w:p>
    <w:p w14:paraId="7834431C" w14:textId="77777777" w:rsidR="00742D71" w:rsidRPr="00F125F5" w:rsidRDefault="00742D71" w:rsidP="00742D71">
      <w:pPr>
        <w:pBdr>
          <w:bottom w:val="single" w:sz="4" w:space="1" w:color="auto"/>
        </w:pBdr>
        <w:spacing w:after="0" w:line="240" w:lineRule="auto"/>
        <w:jc w:val="both"/>
        <w:rPr>
          <w:rFonts w:ascii="Cambria" w:hAnsi="Cambria" w:cstheme="minorHAnsi"/>
          <w:color w:val="FF0000"/>
          <w:sz w:val="24"/>
          <w:szCs w:val="24"/>
        </w:rPr>
      </w:pPr>
    </w:p>
    <w:p w14:paraId="07FF71DA" w14:textId="77777777" w:rsidR="00742D71" w:rsidRPr="00F125F5" w:rsidRDefault="00742D71" w:rsidP="00742D71">
      <w:pPr>
        <w:spacing w:after="0" w:line="240" w:lineRule="auto"/>
        <w:jc w:val="both"/>
        <w:rPr>
          <w:rFonts w:ascii="Cambria" w:hAnsi="Cambria" w:cstheme="minorHAnsi"/>
          <w:color w:val="FF0000"/>
          <w:sz w:val="24"/>
          <w:szCs w:val="24"/>
        </w:rPr>
      </w:pPr>
    </w:p>
    <w:p w14:paraId="6DBF623A" w14:textId="0EA198D4" w:rsidR="00742D71" w:rsidRPr="00A30006" w:rsidRDefault="00A30006" w:rsidP="00742D71">
      <w:pPr>
        <w:spacing w:after="120" w:line="240" w:lineRule="auto"/>
        <w:jc w:val="center"/>
        <w:rPr>
          <w:rFonts w:ascii="Cambria" w:hAnsi="Cambria" w:cstheme="minorHAnsi"/>
          <w:b/>
          <w:sz w:val="24"/>
          <w:szCs w:val="24"/>
        </w:rPr>
      </w:pPr>
      <w:r w:rsidRPr="00A30006">
        <w:rPr>
          <w:rFonts w:ascii="Cambria" w:hAnsi="Cambria" w:cstheme="minorHAnsi"/>
          <w:b/>
          <w:sz w:val="24"/>
          <w:szCs w:val="24"/>
        </w:rPr>
        <w:t>31</w:t>
      </w:r>
      <w:r w:rsidR="00742D71" w:rsidRPr="00A30006">
        <w:rPr>
          <w:rFonts w:ascii="Cambria" w:hAnsi="Cambria" w:cstheme="minorHAnsi"/>
          <w:b/>
          <w:sz w:val="24"/>
          <w:szCs w:val="24"/>
        </w:rPr>
        <w:t>.</w:t>
      </w:r>
    </w:p>
    <w:p w14:paraId="549C496A" w14:textId="3BCA7718" w:rsidR="00A30006" w:rsidRPr="00A30006" w:rsidRDefault="00A30006" w:rsidP="00A30006">
      <w:pPr>
        <w:tabs>
          <w:tab w:val="left" w:pos="3300"/>
        </w:tabs>
        <w:spacing w:after="60"/>
        <w:jc w:val="center"/>
        <w:rPr>
          <w:rFonts w:ascii="Cambria" w:hAnsi="Cambria"/>
          <w:b/>
          <w:spacing w:val="20"/>
          <w:sz w:val="24"/>
          <w:szCs w:val="24"/>
        </w:rPr>
      </w:pPr>
      <w:r w:rsidRPr="00A30006">
        <w:rPr>
          <w:rFonts w:ascii="Cambria" w:hAnsi="Cambria"/>
          <w:b/>
          <w:spacing w:val="20"/>
          <w:sz w:val="24"/>
          <w:szCs w:val="24"/>
        </w:rPr>
        <w:t>ODLUK</w:t>
      </w:r>
      <w:r w:rsidR="00324FD0">
        <w:rPr>
          <w:rFonts w:ascii="Cambria" w:hAnsi="Cambria"/>
          <w:b/>
          <w:spacing w:val="20"/>
          <w:sz w:val="24"/>
          <w:szCs w:val="24"/>
        </w:rPr>
        <w:t>A</w:t>
      </w:r>
    </w:p>
    <w:p w14:paraId="0AB949AB" w14:textId="24323D3F" w:rsidR="00A30006" w:rsidRPr="00A30006" w:rsidRDefault="00A30006" w:rsidP="00A30006">
      <w:pPr>
        <w:tabs>
          <w:tab w:val="left" w:pos="3300"/>
        </w:tabs>
        <w:spacing w:after="60"/>
        <w:jc w:val="center"/>
        <w:rPr>
          <w:rFonts w:ascii="Cambria" w:hAnsi="Cambria"/>
          <w:b/>
          <w:sz w:val="24"/>
          <w:szCs w:val="24"/>
        </w:rPr>
      </w:pPr>
      <w:r w:rsidRPr="00A30006">
        <w:rPr>
          <w:rFonts w:ascii="Cambria" w:hAnsi="Cambria"/>
          <w:b/>
          <w:sz w:val="24"/>
          <w:szCs w:val="24"/>
        </w:rPr>
        <w:t>O PRIHVAĆANJU ELABORATA PROGRAMA CJELOŽIVOTNOG OBRAZOVANJA</w:t>
      </w:r>
    </w:p>
    <w:p w14:paraId="49B972FB" w14:textId="6A7CE8BD" w:rsidR="00A30006" w:rsidRPr="00A30006" w:rsidRDefault="00A30006" w:rsidP="00A30006">
      <w:pPr>
        <w:tabs>
          <w:tab w:val="left" w:pos="3300"/>
        </w:tabs>
        <w:spacing w:after="60"/>
        <w:jc w:val="center"/>
        <w:rPr>
          <w:rFonts w:ascii="Cambria" w:hAnsi="Cambria"/>
          <w:b/>
          <w:sz w:val="24"/>
          <w:szCs w:val="24"/>
        </w:rPr>
      </w:pPr>
      <w:r w:rsidRPr="00A30006">
        <w:rPr>
          <w:rFonts w:ascii="Cambria" w:hAnsi="Cambria"/>
          <w:b/>
          <w:sz w:val="24"/>
          <w:szCs w:val="24"/>
        </w:rPr>
        <w:t>„ISTARSKA KULTURA I ZAVIČAJNOST“</w:t>
      </w:r>
    </w:p>
    <w:p w14:paraId="3D4AD0D9" w14:textId="77777777" w:rsidR="00A30006" w:rsidRPr="00A30006" w:rsidRDefault="00A30006" w:rsidP="00A30006">
      <w:pPr>
        <w:tabs>
          <w:tab w:val="left" w:pos="3300"/>
        </w:tabs>
        <w:spacing w:after="120"/>
        <w:jc w:val="center"/>
        <w:rPr>
          <w:rFonts w:ascii="Cambria" w:hAnsi="Cambria"/>
          <w:b/>
          <w:sz w:val="24"/>
          <w:szCs w:val="24"/>
        </w:rPr>
      </w:pPr>
      <w:r w:rsidRPr="00A30006">
        <w:rPr>
          <w:rFonts w:ascii="Cambria" w:hAnsi="Cambria"/>
          <w:b/>
          <w:sz w:val="24"/>
          <w:szCs w:val="24"/>
        </w:rPr>
        <w:t>I.</w:t>
      </w:r>
    </w:p>
    <w:p w14:paraId="40679F3A" w14:textId="54F98788" w:rsidR="00A30006" w:rsidRPr="00A30006" w:rsidRDefault="00A30006" w:rsidP="00A30006">
      <w:pPr>
        <w:tabs>
          <w:tab w:val="left" w:pos="3300"/>
        </w:tabs>
        <w:jc w:val="both"/>
        <w:rPr>
          <w:rFonts w:ascii="Cambria" w:hAnsi="Cambria"/>
          <w:sz w:val="24"/>
          <w:szCs w:val="24"/>
        </w:rPr>
      </w:pPr>
      <w:r w:rsidRPr="00A30006">
        <w:rPr>
          <w:rFonts w:ascii="Cambria" w:hAnsi="Cambria"/>
          <w:sz w:val="24"/>
          <w:szCs w:val="24"/>
        </w:rPr>
        <w:lastRenderedPageBreak/>
        <w:t>Prihvaća se elaborat programa cjeloživotnog obrazovanja „Istarska kultura i zavičajnost“ te se utvrđuje da isti čini sastavni dio ove Odluke.</w:t>
      </w:r>
    </w:p>
    <w:p w14:paraId="62545480" w14:textId="77777777" w:rsidR="00A30006" w:rsidRPr="00A30006" w:rsidRDefault="00A30006" w:rsidP="00A30006">
      <w:pPr>
        <w:tabs>
          <w:tab w:val="left" w:pos="3300"/>
        </w:tabs>
        <w:spacing w:after="120"/>
        <w:jc w:val="center"/>
        <w:rPr>
          <w:rFonts w:ascii="Cambria" w:hAnsi="Cambria"/>
          <w:b/>
          <w:sz w:val="24"/>
          <w:szCs w:val="24"/>
        </w:rPr>
      </w:pPr>
      <w:r w:rsidRPr="00A30006">
        <w:rPr>
          <w:rFonts w:ascii="Cambria" w:hAnsi="Cambria"/>
          <w:b/>
          <w:sz w:val="24"/>
          <w:szCs w:val="24"/>
        </w:rPr>
        <w:t>II.</w:t>
      </w:r>
    </w:p>
    <w:p w14:paraId="5D962431" w14:textId="03D14354" w:rsidR="00A30006" w:rsidRPr="00A30006" w:rsidRDefault="00A30006" w:rsidP="00A30006">
      <w:pPr>
        <w:tabs>
          <w:tab w:val="left" w:pos="3300"/>
        </w:tabs>
        <w:spacing w:after="120"/>
        <w:jc w:val="both"/>
        <w:rPr>
          <w:rFonts w:ascii="Cambria" w:hAnsi="Cambria"/>
          <w:sz w:val="24"/>
          <w:szCs w:val="24"/>
        </w:rPr>
      </w:pPr>
      <w:r w:rsidRPr="00A30006">
        <w:rPr>
          <w:rFonts w:ascii="Cambria" w:hAnsi="Cambria"/>
          <w:sz w:val="24"/>
          <w:szCs w:val="24"/>
        </w:rPr>
        <w:t>Program cjeloživotnog obrazovanja „Istarska kultura i zavičajnost“ provodit će se na Fakultetu za odgojne i obrazovne znanosti Sveučilišta Jurje Dobrile u Puli.</w:t>
      </w:r>
    </w:p>
    <w:p w14:paraId="63F75AFE" w14:textId="77777777" w:rsidR="00A30006" w:rsidRPr="00A30006" w:rsidRDefault="00A30006" w:rsidP="00A30006">
      <w:pPr>
        <w:tabs>
          <w:tab w:val="left" w:pos="3300"/>
        </w:tabs>
        <w:spacing w:after="120"/>
        <w:jc w:val="center"/>
        <w:rPr>
          <w:rFonts w:ascii="Cambria" w:hAnsi="Cambria"/>
          <w:b/>
          <w:sz w:val="24"/>
          <w:szCs w:val="24"/>
        </w:rPr>
      </w:pPr>
      <w:r w:rsidRPr="00A30006">
        <w:rPr>
          <w:rFonts w:ascii="Cambria" w:hAnsi="Cambria"/>
          <w:b/>
          <w:sz w:val="24"/>
          <w:szCs w:val="24"/>
        </w:rPr>
        <w:t>III.</w:t>
      </w:r>
    </w:p>
    <w:p w14:paraId="4F24317A" w14:textId="0E10959B" w:rsidR="00A30006" w:rsidRPr="00A30006" w:rsidRDefault="00A30006" w:rsidP="00A30006">
      <w:pPr>
        <w:tabs>
          <w:tab w:val="left" w:pos="3300"/>
        </w:tabs>
        <w:jc w:val="center"/>
        <w:rPr>
          <w:rFonts w:ascii="Cambria" w:hAnsi="Cambria"/>
          <w:sz w:val="24"/>
          <w:szCs w:val="24"/>
        </w:rPr>
      </w:pPr>
      <w:r w:rsidRPr="00A30006">
        <w:rPr>
          <w:rFonts w:ascii="Cambria" w:hAnsi="Cambria"/>
          <w:sz w:val="24"/>
          <w:szCs w:val="24"/>
        </w:rPr>
        <w:t>Ova Odluka stupa na snagu danom donošenja.</w:t>
      </w:r>
    </w:p>
    <w:p w14:paraId="7D0F49E5" w14:textId="77777777" w:rsidR="00742D71" w:rsidRPr="00F125F5" w:rsidRDefault="00742D71" w:rsidP="00742D71">
      <w:pPr>
        <w:pStyle w:val="ListBullet"/>
        <w:numPr>
          <w:ilvl w:val="0"/>
          <w:numId w:val="0"/>
        </w:numPr>
        <w:pBdr>
          <w:bottom w:val="single" w:sz="4" w:space="1" w:color="auto"/>
        </w:pBdr>
        <w:spacing w:after="0" w:line="240" w:lineRule="auto"/>
        <w:ind w:left="360"/>
        <w:jc w:val="center"/>
        <w:rPr>
          <w:rFonts w:ascii="Cambria" w:hAnsi="Cambria" w:cstheme="minorHAnsi"/>
          <w:b/>
          <w:color w:val="FF0000"/>
          <w:sz w:val="24"/>
          <w:szCs w:val="24"/>
          <w:lang w:val="hr-HR"/>
        </w:rPr>
      </w:pPr>
    </w:p>
    <w:p w14:paraId="4E92D917" w14:textId="77777777" w:rsidR="00742D71" w:rsidRPr="00F125F5" w:rsidRDefault="00742D71" w:rsidP="00A30006">
      <w:pPr>
        <w:pStyle w:val="ListBullet"/>
        <w:numPr>
          <w:ilvl w:val="0"/>
          <w:numId w:val="0"/>
        </w:numPr>
        <w:spacing w:after="0" w:line="240" w:lineRule="auto"/>
        <w:jc w:val="center"/>
        <w:rPr>
          <w:rFonts w:ascii="Cambria" w:hAnsi="Cambria" w:cstheme="minorHAnsi"/>
          <w:b/>
          <w:color w:val="FF0000"/>
          <w:sz w:val="24"/>
          <w:szCs w:val="24"/>
          <w:lang w:val="hr-HR"/>
        </w:rPr>
      </w:pPr>
    </w:p>
    <w:p w14:paraId="729F2DC8" w14:textId="77777777" w:rsidR="00742D71" w:rsidRPr="00F125F5" w:rsidRDefault="00742D71" w:rsidP="00742D71">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5FAC371C" w14:textId="77777777" w:rsidR="00742D71" w:rsidRPr="00F125F5" w:rsidRDefault="00742D71" w:rsidP="00742D71">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6CCB04E9" w14:textId="77777777" w:rsidR="00742D71" w:rsidRPr="00F125F5" w:rsidRDefault="00742D71" w:rsidP="00742D71">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2FDF4A42"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24308704"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74B87167"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62E36B29"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4992EFB7"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bookmarkStart w:id="10" w:name="_GoBack"/>
      <w:bookmarkEnd w:id="10"/>
    </w:p>
    <w:p w14:paraId="250327EF" w14:textId="77777777" w:rsidR="007776D4" w:rsidRPr="00F125F5" w:rsidRDefault="007776D4" w:rsidP="007776D4">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032B1D2F" w14:textId="02F3992D" w:rsidR="00531486" w:rsidRPr="00F125F5" w:rsidRDefault="00531486" w:rsidP="007776D4">
      <w:pPr>
        <w:pStyle w:val="ListBullet"/>
        <w:numPr>
          <w:ilvl w:val="0"/>
          <w:numId w:val="0"/>
        </w:numPr>
        <w:spacing w:after="0" w:line="240" w:lineRule="auto"/>
        <w:ind w:left="360"/>
        <w:jc w:val="both"/>
        <w:rPr>
          <w:rFonts w:ascii="Cambria" w:hAnsi="Cambria" w:cstheme="minorHAnsi"/>
          <w:b/>
          <w:color w:val="FF0000"/>
          <w:sz w:val="24"/>
          <w:szCs w:val="24"/>
          <w:lang w:val="hr-HR"/>
        </w:rPr>
      </w:pPr>
    </w:p>
    <w:p w14:paraId="5647FF2E" w14:textId="01DDB957"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321BF2C2" w14:textId="4A49A835"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06C6D379" w14:textId="7A3FAC14"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77B98222" w14:textId="1EB526DD"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26A0AD66" w14:textId="3E1AB763"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21FA2EED" w14:textId="16B03CC7"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0218682D" w14:textId="5C098027"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73863706" w14:textId="1B7FA32C"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0AA397D1" w14:textId="048241B2"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141F0F33" w14:textId="600FCE2B"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59653504" w14:textId="105AD7D5"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p w14:paraId="0816AD58" w14:textId="0C8AA305" w:rsidR="00531486" w:rsidRPr="00F125F5" w:rsidRDefault="00531486" w:rsidP="0056459C">
      <w:pPr>
        <w:pStyle w:val="ListBullet"/>
        <w:numPr>
          <w:ilvl w:val="0"/>
          <w:numId w:val="0"/>
        </w:numPr>
        <w:spacing w:after="0" w:line="240" w:lineRule="auto"/>
        <w:ind w:left="360"/>
        <w:jc w:val="center"/>
        <w:rPr>
          <w:rFonts w:ascii="Cambria" w:hAnsi="Cambria" w:cstheme="minorHAnsi"/>
          <w:b/>
          <w:color w:val="FF0000"/>
          <w:sz w:val="24"/>
          <w:szCs w:val="24"/>
          <w:lang w:val="hr-HR"/>
        </w:rPr>
      </w:pPr>
    </w:p>
    <w:bookmarkEnd w:id="3"/>
    <w:bookmarkEnd w:id="4"/>
    <w:p w14:paraId="62EBF3C5" w14:textId="47653171" w:rsidR="006842F4" w:rsidRPr="00F125F5" w:rsidRDefault="006842F4" w:rsidP="0056459C">
      <w:pPr>
        <w:spacing w:after="0" w:line="240" w:lineRule="auto"/>
        <w:jc w:val="both"/>
        <w:rPr>
          <w:rFonts w:ascii="Cambria" w:eastAsia="Calibri" w:hAnsi="Cambria" w:cstheme="minorHAnsi"/>
          <w:color w:val="FF0000"/>
          <w:sz w:val="24"/>
          <w:szCs w:val="24"/>
        </w:rPr>
      </w:pPr>
    </w:p>
    <w:sectPr w:rsidR="006842F4" w:rsidRPr="00F125F5" w:rsidSect="00C1240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0EC9" w14:textId="77777777" w:rsidR="00175750" w:rsidRDefault="00175750" w:rsidP="00B41D5B">
      <w:pPr>
        <w:spacing w:after="0" w:line="240" w:lineRule="auto"/>
      </w:pPr>
      <w:r>
        <w:separator/>
      </w:r>
    </w:p>
  </w:endnote>
  <w:endnote w:type="continuationSeparator" w:id="0">
    <w:p w14:paraId="5EC5F36B" w14:textId="77777777" w:rsidR="00175750" w:rsidRDefault="00175750" w:rsidP="00B4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EBDF2" w14:textId="77777777" w:rsidR="00175750" w:rsidRDefault="00175750" w:rsidP="00B41D5B">
      <w:pPr>
        <w:spacing w:after="0" w:line="240" w:lineRule="auto"/>
      </w:pPr>
      <w:r>
        <w:separator/>
      </w:r>
    </w:p>
  </w:footnote>
  <w:footnote w:type="continuationSeparator" w:id="0">
    <w:p w14:paraId="041E52C2" w14:textId="77777777" w:rsidR="00175750" w:rsidRDefault="00175750" w:rsidP="00B4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1892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771"/>
    <w:multiLevelType w:val="hybridMultilevel"/>
    <w:tmpl w:val="4B5201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73638"/>
    <w:multiLevelType w:val="hybridMultilevel"/>
    <w:tmpl w:val="6428B5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34CA2"/>
    <w:multiLevelType w:val="hybridMultilevel"/>
    <w:tmpl w:val="92B84778"/>
    <w:lvl w:ilvl="0" w:tplc="FA16C80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0423FA"/>
    <w:multiLevelType w:val="hybridMultilevel"/>
    <w:tmpl w:val="091CD4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7AD0F42"/>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194889"/>
    <w:multiLevelType w:val="hybridMultilevel"/>
    <w:tmpl w:val="3ED60DCA"/>
    <w:lvl w:ilvl="0" w:tplc="B00C3D76">
      <w:numFmt w:val="bullet"/>
      <w:lvlText w:val="-"/>
      <w:lvlJc w:val="left"/>
      <w:pPr>
        <w:ind w:left="720" w:hanging="360"/>
      </w:pPr>
      <w:rPr>
        <w:rFonts w:ascii="Cambria" w:eastAsiaTheme="minorHAns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6B17E1"/>
    <w:multiLevelType w:val="hybridMultilevel"/>
    <w:tmpl w:val="5FB402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ED1172"/>
    <w:multiLevelType w:val="hybridMultilevel"/>
    <w:tmpl w:val="2DD81BC6"/>
    <w:lvl w:ilvl="0" w:tplc="041A0017">
      <w:start w:val="1"/>
      <w:numFmt w:val="lowerLetter"/>
      <w:lvlText w:val="%1)"/>
      <w:lvlJc w:val="left"/>
      <w:pPr>
        <w:ind w:left="720" w:hanging="360"/>
      </w:pPr>
    </w:lvl>
    <w:lvl w:ilvl="1" w:tplc="147663A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756032"/>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820C79"/>
    <w:multiLevelType w:val="hybridMultilevel"/>
    <w:tmpl w:val="3DE4B6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9C4C21"/>
    <w:multiLevelType w:val="hybridMultilevel"/>
    <w:tmpl w:val="D3C83F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3E46DB2"/>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3F58C7"/>
    <w:multiLevelType w:val="hybridMultilevel"/>
    <w:tmpl w:val="35DEEE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BC43F0"/>
    <w:multiLevelType w:val="hybridMultilevel"/>
    <w:tmpl w:val="AD6EF978"/>
    <w:lvl w:ilvl="0" w:tplc="B07AB6C8">
      <w:start w:val="1"/>
      <w:numFmt w:val="decimal"/>
      <w:lvlText w:val="%1."/>
      <w:lvlJc w:val="left"/>
      <w:pPr>
        <w:ind w:left="720" w:hanging="360"/>
      </w:pPr>
      <w:rPr>
        <w:rFonts w:ascii="Cambria" w:hAnsi="Cambria"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AA3A20"/>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3938B1"/>
    <w:multiLevelType w:val="hybridMultilevel"/>
    <w:tmpl w:val="1B98009C"/>
    <w:lvl w:ilvl="0" w:tplc="DF3EF84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625A66"/>
    <w:multiLevelType w:val="hybridMultilevel"/>
    <w:tmpl w:val="70223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A63E35"/>
    <w:multiLevelType w:val="hybridMultilevel"/>
    <w:tmpl w:val="169A804E"/>
    <w:lvl w:ilvl="0" w:tplc="A84E3D10">
      <w:start w:val="1"/>
      <w:numFmt w:val="decimal"/>
      <w:lvlText w:val="%1."/>
      <w:lvlJc w:val="left"/>
      <w:pPr>
        <w:ind w:left="720" w:hanging="360"/>
      </w:pPr>
      <w:rPr>
        <w:rFonts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8D1A24"/>
    <w:multiLevelType w:val="multilevel"/>
    <w:tmpl w:val="2A66031E"/>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303BCF"/>
    <w:multiLevelType w:val="hybridMultilevel"/>
    <w:tmpl w:val="2EACD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DF5506"/>
    <w:multiLevelType w:val="multilevel"/>
    <w:tmpl w:val="2A66031E"/>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D72386"/>
    <w:multiLevelType w:val="hybridMultilevel"/>
    <w:tmpl w:val="8B3AB1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2681C37"/>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D36252"/>
    <w:multiLevelType w:val="hybridMultilevel"/>
    <w:tmpl w:val="EB8C18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7632C2D"/>
    <w:multiLevelType w:val="hybridMultilevel"/>
    <w:tmpl w:val="E6F01F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7D25191"/>
    <w:multiLevelType w:val="hybridMultilevel"/>
    <w:tmpl w:val="CE2632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9C35160"/>
    <w:multiLevelType w:val="hybridMultilevel"/>
    <w:tmpl w:val="0750E72E"/>
    <w:lvl w:ilvl="0" w:tplc="25B87E66">
      <w:numFmt w:val="bullet"/>
      <w:lvlText w:val="–"/>
      <w:lvlJc w:val="left"/>
      <w:pPr>
        <w:ind w:left="27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FF0D1D"/>
    <w:multiLevelType w:val="hybridMultilevel"/>
    <w:tmpl w:val="21087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6E1A01"/>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730C3B"/>
    <w:multiLevelType w:val="hybridMultilevel"/>
    <w:tmpl w:val="FC5842AA"/>
    <w:lvl w:ilvl="0" w:tplc="C4A6C86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7470F6"/>
    <w:multiLevelType w:val="hybridMultilevel"/>
    <w:tmpl w:val="D35299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CD36B7"/>
    <w:multiLevelType w:val="hybridMultilevel"/>
    <w:tmpl w:val="86888D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65F1956"/>
    <w:multiLevelType w:val="hybridMultilevel"/>
    <w:tmpl w:val="33966C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6DB03B5C"/>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2478B7"/>
    <w:multiLevelType w:val="hybridMultilevel"/>
    <w:tmpl w:val="32EE2BE6"/>
    <w:lvl w:ilvl="0" w:tplc="5F2C9400">
      <w:start w:val="5"/>
      <w:numFmt w:val="bullet"/>
      <w:lvlText w:val="-"/>
      <w:lvlJc w:val="left"/>
      <w:pPr>
        <w:ind w:left="720" w:hanging="360"/>
      </w:pPr>
      <w:rPr>
        <w:rFonts w:ascii="Cambria" w:eastAsiaTheme="minorHAns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E35288"/>
    <w:multiLevelType w:val="hybridMultilevel"/>
    <w:tmpl w:val="AD6EF978"/>
    <w:lvl w:ilvl="0" w:tplc="B07AB6C8">
      <w:start w:val="1"/>
      <w:numFmt w:val="decimal"/>
      <w:lvlText w:val="%1."/>
      <w:lvlJc w:val="left"/>
      <w:pPr>
        <w:ind w:left="720" w:hanging="360"/>
      </w:pPr>
      <w:rPr>
        <w:rFonts w:ascii="Cambria" w:hAnsi="Cambria"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30847E1"/>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7B5C4D"/>
    <w:multiLevelType w:val="hybridMultilevel"/>
    <w:tmpl w:val="56161AD4"/>
    <w:lvl w:ilvl="0" w:tplc="DDDCC294">
      <w:start w:val="1"/>
      <w:numFmt w:val="decimal"/>
      <w:lvlText w:val="%1."/>
      <w:lvlJc w:val="left"/>
      <w:pPr>
        <w:ind w:left="720" w:hanging="360"/>
      </w:pPr>
      <w:rPr>
        <w:rFonts w:asciiTheme="minorHAnsi" w:hAnsiTheme="minorHAnsi"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656367"/>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4905FC"/>
    <w:multiLevelType w:val="hybridMultilevel"/>
    <w:tmpl w:val="008EBAA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7A154095"/>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A212608"/>
    <w:multiLevelType w:val="hybridMultilevel"/>
    <w:tmpl w:val="7A44FA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950500"/>
    <w:multiLevelType w:val="hybridMultilevel"/>
    <w:tmpl w:val="7B780D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CE1233D"/>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450A08"/>
    <w:multiLevelType w:val="hybridMultilevel"/>
    <w:tmpl w:val="269C8840"/>
    <w:lvl w:ilvl="0" w:tplc="7A885324">
      <w:start w:val="1"/>
      <w:numFmt w:val="decimal"/>
      <w:lvlText w:val="%1."/>
      <w:lvlJc w:val="left"/>
      <w:pPr>
        <w:ind w:left="720" w:hanging="360"/>
      </w:pPr>
      <w:rPr>
        <w:rFonts w:eastAsia="Times New Roman"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4"/>
  </w:num>
  <w:num w:numId="2">
    <w:abstractNumId w:val="3"/>
  </w:num>
  <w:num w:numId="3">
    <w:abstractNumId w:val="2"/>
  </w:num>
  <w:num w:numId="4">
    <w:abstractNumId w:val="31"/>
  </w:num>
  <w:num w:numId="5">
    <w:abstractNumId w:val="36"/>
  </w:num>
  <w:num w:numId="6">
    <w:abstractNumId w:val="14"/>
  </w:num>
  <w:num w:numId="7">
    <w:abstractNumId w:val="21"/>
  </w:num>
  <w:num w:numId="8">
    <w:abstractNumId w:val="19"/>
  </w:num>
  <w:num w:numId="9">
    <w:abstractNumId w:val="9"/>
  </w:num>
  <w:num w:numId="10">
    <w:abstractNumId w:val="34"/>
  </w:num>
  <w:num w:numId="11">
    <w:abstractNumId w:val="5"/>
  </w:num>
  <w:num w:numId="12">
    <w:abstractNumId w:val="15"/>
  </w:num>
  <w:num w:numId="13">
    <w:abstractNumId w:val="37"/>
  </w:num>
  <w:num w:numId="14">
    <w:abstractNumId w:val="23"/>
  </w:num>
  <w:num w:numId="15">
    <w:abstractNumId w:val="38"/>
  </w:num>
  <w:num w:numId="16">
    <w:abstractNumId w:val="39"/>
  </w:num>
  <w:num w:numId="17">
    <w:abstractNumId w:val="18"/>
  </w:num>
  <w:num w:numId="18">
    <w:abstractNumId w:val="12"/>
  </w:num>
  <w:num w:numId="19">
    <w:abstractNumId w:val="45"/>
  </w:num>
  <w:num w:numId="20">
    <w:abstractNumId w:val="2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0"/>
  </w:num>
  <w:num w:numId="31">
    <w:abstractNumId w:val="27"/>
  </w:num>
  <w:num w:numId="32">
    <w:abstractNumId w:val="43"/>
  </w:num>
  <w:num w:numId="33">
    <w:abstractNumId w:val="10"/>
  </w:num>
  <w:num w:numId="34">
    <w:abstractNumId w:val="20"/>
  </w:num>
  <w:num w:numId="35">
    <w:abstractNumId w:val="17"/>
  </w:num>
  <w:num w:numId="36">
    <w:abstractNumId w:val="28"/>
  </w:num>
  <w:num w:numId="37">
    <w:abstractNumId w:val="7"/>
  </w:num>
  <w:num w:numId="38">
    <w:abstractNumId w:val="16"/>
  </w:num>
  <w:num w:numId="39">
    <w:abstractNumId w:val="35"/>
  </w:num>
  <w:num w:numId="40">
    <w:abstractNumId w:val="13"/>
  </w:num>
  <w:num w:numId="41">
    <w:abstractNumId w:val="8"/>
  </w:num>
  <w:num w:numId="42">
    <w:abstractNumId w:val="1"/>
  </w:num>
  <w:num w:numId="43">
    <w:abstractNumId w:val="6"/>
  </w:num>
  <w:num w:numId="44">
    <w:abstractNumId w:val="30"/>
  </w:num>
  <w:num w:numId="45">
    <w:abstractNumId w:val="40"/>
  </w:num>
  <w:num w:numId="46">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AC"/>
    <w:rsid w:val="00000AD6"/>
    <w:rsid w:val="0000703B"/>
    <w:rsid w:val="0001575C"/>
    <w:rsid w:val="00024605"/>
    <w:rsid w:val="00026F0E"/>
    <w:rsid w:val="00036896"/>
    <w:rsid w:val="00051DBE"/>
    <w:rsid w:val="00061D67"/>
    <w:rsid w:val="000727B8"/>
    <w:rsid w:val="000875A7"/>
    <w:rsid w:val="0009088A"/>
    <w:rsid w:val="00090AEF"/>
    <w:rsid w:val="00092D98"/>
    <w:rsid w:val="00096574"/>
    <w:rsid w:val="00097C91"/>
    <w:rsid w:val="000A795E"/>
    <w:rsid w:val="000A7DE0"/>
    <w:rsid w:val="000B58F2"/>
    <w:rsid w:val="000D12AC"/>
    <w:rsid w:val="000E2B2E"/>
    <w:rsid w:val="000E4C77"/>
    <w:rsid w:val="000E6E56"/>
    <w:rsid w:val="000F7ADC"/>
    <w:rsid w:val="00102E10"/>
    <w:rsid w:val="0010313F"/>
    <w:rsid w:val="00103B48"/>
    <w:rsid w:val="00114344"/>
    <w:rsid w:val="00121591"/>
    <w:rsid w:val="001241C5"/>
    <w:rsid w:val="00125627"/>
    <w:rsid w:val="00130C8D"/>
    <w:rsid w:val="00132B89"/>
    <w:rsid w:val="00133599"/>
    <w:rsid w:val="0013746F"/>
    <w:rsid w:val="0014176A"/>
    <w:rsid w:val="00143B54"/>
    <w:rsid w:val="00154C4F"/>
    <w:rsid w:val="00156A7A"/>
    <w:rsid w:val="0016203F"/>
    <w:rsid w:val="00162E0B"/>
    <w:rsid w:val="00173C8D"/>
    <w:rsid w:val="001750A0"/>
    <w:rsid w:val="00175750"/>
    <w:rsid w:val="00177EDD"/>
    <w:rsid w:val="001853A7"/>
    <w:rsid w:val="001868E1"/>
    <w:rsid w:val="001957AE"/>
    <w:rsid w:val="001A06E8"/>
    <w:rsid w:val="001A5B2C"/>
    <w:rsid w:val="001B0E1E"/>
    <w:rsid w:val="001C1CCD"/>
    <w:rsid w:val="001C3A97"/>
    <w:rsid w:val="001E05D3"/>
    <w:rsid w:val="001E63BB"/>
    <w:rsid w:val="001F020A"/>
    <w:rsid w:val="001F42E8"/>
    <w:rsid w:val="001F485B"/>
    <w:rsid w:val="0020204B"/>
    <w:rsid w:val="002125B4"/>
    <w:rsid w:val="00212DD6"/>
    <w:rsid w:val="00212E84"/>
    <w:rsid w:val="0022143E"/>
    <w:rsid w:val="002363ED"/>
    <w:rsid w:val="00245396"/>
    <w:rsid w:val="0024558C"/>
    <w:rsid w:val="002506B6"/>
    <w:rsid w:val="00250F67"/>
    <w:rsid w:val="002612F4"/>
    <w:rsid w:val="00262DAB"/>
    <w:rsid w:val="002700D2"/>
    <w:rsid w:val="00277FC0"/>
    <w:rsid w:val="002A40CA"/>
    <w:rsid w:val="002B0D27"/>
    <w:rsid w:val="002B34C5"/>
    <w:rsid w:val="002B46F9"/>
    <w:rsid w:val="002B4F03"/>
    <w:rsid w:val="002B6C1D"/>
    <w:rsid w:val="002B7D39"/>
    <w:rsid w:val="002C4BCD"/>
    <w:rsid w:val="002C6292"/>
    <w:rsid w:val="002E5331"/>
    <w:rsid w:val="002E752B"/>
    <w:rsid w:val="002F63D8"/>
    <w:rsid w:val="003059C5"/>
    <w:rsid w:val="003076C1"/>
    <w:rsid w:val="00307C8D"/>
    <w:rsid w:val="00314178"/>
    <w:rsid w:val="0032050B"/>
    <w:rsid w:val="00324FD0"/>
    <w:rsid w:val="003274CE"/>
    <w:rsid w:val="00334E4F"/>
    <w:rsid w:val="00356228"/>
    <w:rsid w:val="00360178"/>
    <w:rsid w:val="00361563"/>
    <w:rsid w:val="003744D8"/>
    <w:rsid w:val="00380034"/>
    <w:rsid w:val="00384437"/>
    <w:rsid w:val="00396482"/>
    <w:rsid w:val="003C20F6"/>
    <w:rsid w:val="003E72DD"/>
    <w:rsid w:val="00410288"/>
    <w:rsid w:val="004145BC"/>
    <w:rsid w:val="00434DC7"/>
    <w:rsid w:val="00434EB8"/>
    <w:rsid w:val="00435A64"/>
    <w:rsid w:val="0043675B"/>
    <w:rsid w:val="00445074"/>
    <w:rsid w:val="004501F1"/>
    <w:rsid w:val="0045124F"/>
    <w:rsid w:val="00461F58"/>
    <w:rsid w:val="004677CE"/>
    <w:rsid w:val="00471A10"/>
    <w:rsid w:val="00473846"/>
    <w:rsid w:val="004747D0"/>
    <w:rsid w:val="0047597A"/>
    <w:rsid w:val="0048229F"/>
    <w:rsid w:val="004914A5"/>
    <w:rsid w:val="004A0124"/>
    <w:rsid w:val="004B221D"/>
    <w:rsid w:val="004B68BC"/>
    <w:rsid w:val="004D0FFC"/>
    <w:rsid w:val="004D70EA"/>
    <w:rsid w:val="004E1800"/>
    <w:rsid w:val="00507985"/>
    <w:rsid w:val="00513411"/>
    <w:rsid w:val="00513439"/>
    <w:rsid w:val="00516E92"/>
    <w:rsid w:val="00530D36"/>
    <w:rsid w:val="00531486"/>
    <w:rsid w:val="00533F05"/>
    <w:rsid w:val="005477D2"/>
    <w:rsid w:val="0055273A"/>
    <w:rsid w:val="00563843"/>
    <w:rsid w:val="00563E7D"/>
    <w:rsid w:val="0056459C"/>
    <w:rsid w:val="00564C04"/>
    <w:rsid w:val="00572A6F"/>
    <w:rsid w:val="0058001F"/>
    <w:rsid w:val="00581B34"/>
    <w:rsid w:val="005865F3"/>
    <w:rsid w:val="00592DBE"/>
    <w:rsid w:val="00594980"/>
    <w:rsid w:val="00597DBB"/>
    <w:rsid w:val="005E0ADD"/>
    <w:rsid w:val="005E555A"/>
    <w:rsid w:val="005E5DC7"/>
    <w:rsid w:val="005F1376"/>
    <w:rsid w:val="005F3D79"/>
    <w:rsid w:val="00605D83"/>
    <w:rsid w:val="00610E49"/>
    <w:rsid w:val="006216EC"/>
    <w:rsid w:val="00622F7A"/>
    <w:rsid w:val="00623B20"/>
    <w:rsid w:val="00631011"/>
    <w:rsid w:val="006372F5"/>
    <w:rsid w:val="006435F8"/>
    <w:rsid w:val="00644D8C"/>
    <w:rsid w:val="00646BA8"/>
    <w:rsid w:val="00647ABD"/>
    <w:rsid w:val="0065432E"/>
    <w:rsid w:val="00657C3E"/>
    <w:rsid w:val="00660668"/>
    <w:rsid w:val="00662ABC"/>
    <w:rsid w:val="0067123B"/>
    <w:rsid w:val="0068374D"/>
    <w:rsid w:val="006842F4"/>
    <w:rsid w:val="00684670"/>
    <w:rsid w:val="0069271D"/>
    <w:rsid w:val="00692E1C"/>
    <w:rsid w:val="006953FE"/>
    <w:rsid w:val="006A02CB"/>
    <w:rsid w:val="006A38BF"/>
    <w:rsid w:val="006B107C"/>
    <w:rsid w:val="006B3E0C"/>
    <w:rsid w:val="006B4136"/>
    <w:rsid w:val="006C2407"/>
    <w:rsid w:val="006C7584"/>
    <w:rsid w:val="006D0664"/>
    <w:rsid w:val="007020E2"/>
    <w:rsid w:val="007026E8"/>
    <w:rsid w:val="0070468B"/>
    <w:rsid w:val="00705F89"/>
    <w:rsid w:val="00722031"/>
    <w:rsid w:val="00737413"/>
    <w:rsid w:val="00740036"/>
    <w:rsid w:val="00742D71"/>
    <w:rsid w:val="00750552"/>
    <w:rsid w:val="0075704F"/>
    <w:rsid w:val="00757897"/>
    <w:rsid w:val="00765EF5"/>
    <w:rsid w:val="00776E84"/>
    <w:rsid w:val="007776D4"/>
    <w:rsid w:val="0078322F"/>
    <w:rsid w:val="007B4D21"/>
    <w:rsid w:val="007C5457"/>
    <w:rsid w:val="007C6AF5"/>
    <w:rsid w:val="007D2D77"/>
    <w:rsid w:val="007D3219"/>
    <w:rsid w:val="007D3B27"/>
    <w:rsid w:val="007E0895"/>
    <w:rsid w:val="007E1FBF"/>
    <w:rsid w:val="007E1FD3"/>
    <w:rsid w:val="00807687"/>
    <w:rsid w:val="0081213B"/>
    <w:rsid w:val="008170D1"/>
    <w:rsid w:val="0081756A"/>
    <w:rsid w:val="00824A51"/>
    <w:rsid w:val="008321EC"/>
    <w:rsid w:val="00832599"/>
    <w:rsid w:val="008358C8"/>
    <w:rsid w:val="008436B8"/>
    <w:rsid w:val="00846608"/>
    <w:rsid w:val="00852F08"/>
    <w:rsid w:val="00853C24"/>
    <w:rsid w:val="00856088"/>
    <w:rsid w:val="00862AE3"/>
    <w:rsid w:val="00872D15"/>
    <w:rsid w:val="00872DD2"/>
    <w:rsid w:val="00884263"/>
    <w:rsid w:val="00884E02"/>
    <w:rsid w:val="00890F18"/>
    <w:rsid w:val="008921BA"/>
    <w:rsid w:val="008B238A"/>
    <w:rsid w:val="008D5CC5"/>
    <w:rsid w:val="008D7EA6"/>
    <w:rsid w:val="008E19D7"/>
    <w:rsid w:val="00901510"/>
    <w:rsid w:val="00916DA2"/>
    <w:rsid w:val="00943783"/>
    <w:rsid w:val="0094527B"/>
    <w:rsid w:val="009553FD"/>
    <w:rsid w:val="00961998"/>
    <w:rsid w:val="0096783D"/>
    <w:rsid w:val="0097562E"/>
    <w:rsid w:val="00977234"/>
    <w:rsid w:val="009A4153"/>
    <w:rsid w:val="009B1526"/>
    <w:rsid w:val="009B2B95"/>
    <w:rsid w:val="009C11C7"/>
    <w:rsid w:val="009C3875"/>
    <w:rsid w:val="009D1935"/>
    <w:rsid w:val="009D5F4A"/>
    <w:rsid w:val="00A140F0"/>
    <w:rsid w:val="00A15755"/>
    <w:rsid w:val="00A2212A"/>
    <w:rsid w:val="00A23761"/>
    <w:rsid w:val="00A23822"/>
    <w:rsid w:val="00A27349"/>
    <w:rsid w:val="00A30006"/>
    <w:rsid w:val="00A33A8C"/>
    <w:rsid w:val="00A33AD4"/>
    <w:rsid w:val="00A427FC"/>
    <w:rsid w:val="00A46F7B"/>
    <w:rsid w:val="00A53E2F"/>
    <w:rsid w:val="00A57F83"/>
    <w:rsid w:val="00A630E2"/>
    <w:rsid w:val="00A6336B"/>
    <w:rsid w:val="00A63768"/>
    <w:rsid w:val="00A7417D"/>
    <w:rsid w:val="00A753BC"/>
    <w:rsid w:val="00AA21B4"/>
    <w:rsid w:val="00AB127B"/>
    <w:rsid w:val="00AB4850"/>
    <w:rsid w:val="00AD0252"/>
    <w:rsid w:val="00AD036D"/>
    <w:rsid w:val="00AD2A0D"/>
    <w:rsid w:val="00AE22C2"/>
    <w:rsid w:val="00AE5F10"/>
    <w:rsid w:val="00AE6851"/>
    <w:rsid w:val="00AF2EEF"/>
    <w:rsid w:val="00B006F3"/>
    <w:rsid w:val="00B17D1A"/>
    <w:rsid w:val="00B41D5B"/>
    <w:rsid w:val="00B722E8"/>
    <w:rsid w:val="00B87E8C"/>
    <w:rsid w:val="00B90120"/>
    <w:rsid w:val="00B903EC"/>
    <w:rsid w:val="00BA4D70"/>
    <w:rsid w:val="00BB6C0E"/>
    <w:rsid w:val="00BC0B51"/>
    <w:rsid w:val="00BC6CF8"/>
    <w:rsid w:val="00BD3922"/>
    <w:rsid w:val="00BD4AE4"/>
    <w:rsid w:val="00BD5313"/>
    <w:rsid w:val="00BD7E67"/>
    <w:rsid w:val="00BE48C1"/>
    <w:rsid w:val="00BE5EEE"/>
    <w:rsid w:val="00BE618D"/>
    <w:rsid w:val="00BF15B6"/>
    <w:rsid w:val="00C013AC"/>
    <w:rsid w:val="00C01BF9"/>
    <w:rsid w:val="00C05CBB"/>
    <w:rsid w:val="00C1153E"/>
    <w:rsid w:val="00C12409"/>
    <w:rsid w:val="00C1427B"/>
    <w:rsid w:val="00C16024"/>
    <w:rsid w:val="00C202DB"/>
    <w:rsid w:val="00C31420"/>
    <w:rsid w:val="00C33C55"/>
    <w:rsid w:val="00C4439F"/>
    <w:rsid w:val="00C47BBF"/>
    <w:rsid w:val="00C51974"/>
    <w:rsid w:val="00C602C9"/>
    <w:rsid w:val="00C649F1"/>
    <w:rsid w:val="00C750E2"/>
    <w:rsid w:val="00C920FB"/>
    <w:rsid w:val="00CA0F0C"/>
    <w:rsid w:val="00CA3BDC"/>
    <w:rsid w:val="00CB67CB"/>
    <w:rsid w:val="00CB7D0A"/>
    <w:rsid w:val="00CC24AD"/>
    <w:rsid w:val="00CC39B6"/>
    <w:rsid w:val="00CE0746"/>
    <w:rsid w:val="00CE2C5E"/>
    <w:rsid w:val="00CE4CF7"/>
    <w:rsid w:val="00CF117C"/>
    <w:rsid w:val="00CF601C"/>
    <w:rsid w:val="00D012DB"/>
    <w:rsid w:val="00D03B86"/>
    <w:rsid w:val="00D10821"/>
    <w:rsid w:val="00D311C4"/>
    <w:rsid w:val="00D41132"/>
    <w:rsid w:val="00D43BBB"/>
    <w:rsid w:val="00D54356"/>
    <w:rsid w:val="00D55BFD"/>
    <w:rsid w:val="00D568E1"/>
    <w:rsid w:val="00D57CB9"/>
    <w:rsid w:val="00D6062B"/>
    <w:rsid w:val="00D63F50"/>
    <w:rsid w:val="00D668B3"/>
    <w:rsid w:val="00D6789C"/>
    <w:rsid w:val="00D7371E"/>
    <w:rsid w:val="00D7378C"/>
    <w:rsid w:val="00D86D60"/>
    <w:rsid w:val="00D915D4"/>
    <w:rsid w:val="00DB526D"/>
    <w:rsid w:val="00DB5C67"/>
    <w:rsid w:val="00DD0541"/>
    <w:rsid w:val="00DE2FDA"/>
    <w:rsid w:val="00DE53B2"/>
    <w:rsid w:val="00E15302"/>
    <w:rsid w:val="00E43117"/>
    <w:rsid w:val="00E444E0"/>
    <w:rsid w:val="00E54F75"/>
    <w:rsid w:val="00E56716"/>
    <w:rsid w:val="00E63BB8"/>
    <w:rsid w:val="00E71CAB"/>
    <w:rsid w:val="00E76104"/>
    <w:rsid w:val="00E7768F"/>
    <w:rsid w:val="00E96373"/>
    <w:rsid w:val="00EA0A9A"/>
    <w:rsid w:val="00EA4901"/>
    <w:rsid w:val="00EA4989"/>
    <w:rsid w:val="00EB6779"/>
    <w:rsid w:val="00EC23C5"/>
    <w:rsid w:val="00EC5522"/>
    <w:rsid w:val="00EC6B5C"/>
    <w:rsid w:val="00ED0E55"/>
    <w:rsid w:val="00ED4544"/>
    <w:rsid w:val="00ED6600"/>
    <w:rsid w:val="00EF5B14"/>
    <w:rsid w:val="00F0494D"/>
    <w:rsid w:val="00F076BB"/>
    <w:rsid w:val="00F125F5"/>
    <w:rsid w:val="00F3607D"/>
    <w:rsid w:val="00F36461"/>
    <w:rsid w:val="00F37BC3"/>
    <w:rsid w:val="00F37C15"/>
    <w:rsid w:val="00F37D20"/>
    <w:rsid w:val="00F42CD4"/>
    <w:rsid w:val="00F434EB"/>
    <w:rsid w:val="00F500C8"/>
    <w:rsid w:val="00F72CCB"/>
    <w:rsid w:val="00F765AA"/>
    <w:rsid w:val="00F76D27"/>
    <w:rsid w:val="00F82598"/>
    <w:rsid w:val="00F85CD1"/>
    <w:rsid w:val="00F86779"/>
    <w:rsid w:val="00F95529"/>
    <w:rsid w:val="00F97EBC"/>
    <w:rsid w:val="00FA33CA"/>
    <w:rsid w:val="00FA35FF"/>
    <w:rsid w:val="00FA674C"/>
    <w:rsid w:val="00FA6CE0"/>
    <w:rsid w:val="00FB70E8"/>
    <w:rsid w:val="00FC0024"/>
    <w:rsid w:val="00FC5263"/>
    <w:rsid w:val="00FC6BFE"/>
    <w:rsid w:val="00FC7805"/>
    <w:rsid w:val="00FC7D4C"/>
    <w:rsid w:val="00FD0892"/>
    <w:rsid w:val="00FD6CD9"/>
    <w:rsid w:val="00FE7236"/>
    <w:rsid w:val="00FF05DF"/>
    <w:rsid w:val="00FF6A41"/>
    <w:rsid w:val="09552AEB"/>
    <w:rsid w:val="0DFEAC8E"/>
    <w:rsid w:val="13B4382F"/>
    <w:rsid w:val="6719CBD0"/>
    <w:rsid w:val="688E23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ECF9"/>
  <w15:chartTrackingRefBased/>
  <w15:docId w15:val="{FAB3DE0B-F1B7-4CBE-BA05-E19831B4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2AC"/>
  </w:style>
  <w:style w:type="paragraph" w:styleId="Heading1">
    <w:name w:val="heading 1"/>
    <w:basedOn w:val="Normal"/>
    <w:next w:val="Normal"/>
    <w:link w:val="Heading1Char"/>
    <w:uiPriority w:val="9"/>
    <w:qFormat/>
    <w:rsid w:val="00AB4850"/>
    <w:pPr>
      <w:keepNext/>
      <w:keepLines/>
      <w:spacing w:before="240" w:after="0"/>
      <w:outlineLvl w:val="0"/>
    </w:pPr>
    <w:rPr>
      <w:rFonts w:asciiTheme="majorHAnsi" w:eastAsiaTheme="majorEastAsia" w:hAnsiTheme="majorHAnsi" w:cstheme="majorBidi"/>
      <w:color w:val="2F5496" w:themeColor="accent1" w:themeShade="BF"/>
      <w:sz w:val="32"/>
      <w:szCs w:val="32"/>
      <w:lang w:val="it-IT"/>
    </w:rPr>
  </w:style>
  <w:style w:type="paragraph" w:styleId="Heading2">
    <w:name w:val="heading 2"/>
    <w:basedOn w:val="Normal"/>
    <w:next w:val="Normal"/>
    <w:link w:val="Heading2Char"/>
    <w:uiPriority w:val="9"/>
    <w:unhideWhenUsed/>
    <w:qFormat/>
    <w:rsid w:val="00AB4850"/>
    <w:pPr>
      <w:keepNext/>
      <w:keepLines/>
      <w:spacing w:before="360" w:after="80"/>
      <w:outlineLvl w:val="1"/>
    </w:pPr>
    <w:rPr>
      <w:rFonts w:ascii="Calibri" w:eastAsia="Calibri" w:hAnsi="Calibri" w:cs="Calibri"/>
      <w:b/>
      <w:sz w:val="36"/>
      <w:szCs w:val="36"/>
      <w:lang w:val="it-IT"/>
    </w:rPr>
  </w:style>
  <w:style w:type="paragraph" w:styleId="Heading3">
    <w:name w:val="heading 3"/>
    <w:basedOn w:val="Normal"/>
    <w:link w:val="Heading3Char"/>
    <w:uiPriority w:val="9"/>
    <w:unhideWhenUsed/>
    <w:qFormat/>
    <w:rsid w:val="00AB4850"/>
    <w:pPr>
      <w:spacing w:before="100" w:beforeAutospacing="1" w:after="100" w:afterAutospacing="1" w:line="240" w:lineRule="auto"/>
      <w:outlineLvl w:val="2"/>
    </w:pPr>
    <w:rPr>
      <w:rFonts w:ascii="Times New Roman" w:eastAsia="Times New Roman" w:hAnsi="Times New Roman" w:cs="Times New Roman"/>
      <w:b/>
      <w:bCs/>
      <w:sz w:val="27"/>
      <w:szCs w:val="27"/>
      <w:lang w:val="it-IT"/>
    </w:rPr>
  </w:style>
  <w:style w:type="paragraph" w:styleId="Heading4">
    <w:name w:val="heading 4"/>
    <w:basedOn w:val="Normal"/>
    <w:next w:val="Normal"/>
    <w:link w:val="Heading4Char"/>
    <w:uiPriority w:val="9"/>
    <w:semiHidden/>
    <w:unhideWhenUsed/>
    <w:qFormat/>
    <w:rsid w:val="00AB4850"/>
    <w:pPr>
      <w:keepNext/>
      <w:keepLines/>
      <w:spacing w:before="240" w:after="40"/>
      <w:outlineLvl w:val="3"/>
    </w:pPr>
    <w:rPr>
      <w:rFonts w:ascii="Calibri" w:eastAsia="Calibri" w:hAnsi="Calibri" w:cs="Calibri"/>
      <w:b/>
      <w:sz w:val="24"/>
      <w:szCs w:val="24"/>
      <w:lang w:val="it-IT"/>
    </w:rPr>
  </w:style>
  <w:style w:type="paragraph" w:styleId="Heading5">
    <w:name w:val="heading 5"/>
    <w:basedOn w:val="Normal"/>
    <w:next w:val="Normal"/>
    <w:link w:val="Heading5Char"/>
    <w:uiPriority w:val="9"/>
    <w:semiHidden/>
    <w:unhideWhenUsed/>
    <w:qFormat/>
    <w:rsid w:val="00AB4850"/>
    <w:pPr>
      <w:keepNext/>
      <w:keepLines/>
      <w:spacing w:before="220" w:after="40"/>
      <w:outlineLvl w:val="4"/>
    </w:pPr>
    <w:rPr>
      <w:rFonts w:ascii="Calibri" w:eastAsia="Calibri" w:hAnsi="Calibri" w:cs="Calibri"/>
      <w:b/>
      <w:lang w:val="it-IT"/>
    </w:rPr>
  </w:style>
  <w:style w:type="paragraph" w:styleId="Heading6">
    <w:name w:val="heading 6"/>
    <w:basedOn w:val="Normal"/>
    <w:next w:val="Normal"/>
    <w:link w:val="Heading6Char"/>
    <w:uiPriority w:val="9"/>
    <w:semiHidden/>
    <w:unhideWhenUsed/>
    <w:qFormat/>
    <w:rsid w:val="00AB4850"/>
    <w:pPr>
      <w:keepNext/>
      <w:keepLines/>
      <w:spacing w:before="200" w:after="40"/>
      <w:outlineLvl w:val="5"/>
    </w:pPr>
    <w:rPr>
      <w:rFonts w:ascii="Calibri" w:eastAsia="Calibri" w:hAnsi="Calibri" w:cs="Calibri"/>
      <w:b/>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1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D12AC"/>
  </w:style>
  <w:style w:type="character" w:customStyle="1" w:styleId="normaltextrun">
    <w:name w:val="normaltextrun"/>
    <w:basedOn w:val="DefaultParagraphFont"/>
    <w:rsid w:val="000D12AC"/>
  </w:style>
  <w:style w:type="paragraph" w:styleId="NormalWeb">
    <w:name w:val="Normal (Web)"/>
    <w:basedOn w:val="Normal"/>
    <w:uiPriority w:val="99"/>
    <w:unhideWhenUsed/>
    <w:rsid w:val="00C750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aliases w:val="REPORT Bullet"/>
    <w:basedOn w:val="Normal"/>
    <w:link w:val="ListParagraphChar"/>
    <w:uiPriority w:val="34"/>
    <w:qFormat/>
    <w:pPr>
      <w:ind w:left="720"/>
      <w:contextualSpacing/>
    </w:pPr>
  </w:style>
  <w:style w:type="character" w:styleId="Hyperlink">
    <w:name w:val="Hyperlink"/>
    <w:basedOn w:val="DefaultParagraphFont"/>
    <w:uiPriority w:val="99"/>
    <w:unhideWhenUsed/>
    <w:rsid w:val="00212DD6"/>
    <w:rPr>
      <w:color w:val="0563C1" w:themeColor="hyperlink"/>
      <w:u w:val="single"/>
    </w:rPr>
  </w:style>
  <w:style w:type="paragraph" w:styleId="BalloonText">
    <w:name w:val="Balloon Text"/>
    <w:basedOn w:val="Normal"/>
    <w:link w:val="BalloonTextChar"/>
    <w:uiPriority w:val="99"/>
    <w:semiHidden/>
    <w:unhideWhenUsed/>
    <w:rsid w:val="00072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7B8"/>
    <w:rPr>
      <w:rFonts w:ascii="Segoe UI" w:hAnsi="Segoe UI" w:cs="Segoe UI"/>
      <w:sz w:val="18"/>
      <w:szCs w:val="18"/>
    </w:rPr>
  </w:style>
  <w:style w:type="table" w:styleId="TableGrid">
    <w:name w:val="Table Grid"/>
    <w:basedOn w:val="TableNormal"/>
    <w:uiPriority w:val="39"/>
    <w:rsid w:val="002506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4850"/>
    <w:rPr>
      <w:rFonts w:asciiTheme="majorHAnsi" w:eastAsiaTheme="majorEastAsia" w:hAnsiTheme="majorHAnsi" w:cstheme="majorBidi"/>
      <w:color w:val="2F5496" w:themeColor="accent1" w:themeShade="BF"/>
      <w:sz w:val="32"/>
      <w:szCs w:val="32"/>
      <w:lang w:val="it-IT"/>
    </w:rPr>
  </w:style>
  <w:style w:type="character" w:customStyle="1" w:styleId="Heading2Char">
    <w:name w:val="Heading 2 Char"/>
    <w:basedOn w:val="DefaultParagraphFont"/>
    <w:link w:val="Heading2"/>
    <w:uiPriority w:val="9"/>
    <w:rsid w:val="00AB4850"/>
    <w:rPr>
      <w:rFonts w:ascii="Calibri" w:eastAsia="Calibri" w:hAnsi="Calibri" w:cs="Calibri"/>
      <w:b/>
      <w:sz w:val="36"/>
      <w:szCs w:val="36"/>
      <w:lang w:val="it-IT"/>
    </w:rPr>
  </w:style>
  <w:style w:type="character" w:customStyle="1" w:styleId="Heading3Char">
    <w:name w:val="Heading 3 Char"/>
    <w:basedOn w:val="DefaultParagraphFont"/>
    <w:link w:val="Heading3"/>
    <w:uiPriority w:val="9"/>
    <w:rsid w:val="00AB4850"/>
    <w:rPr>
      <w:rFonts w:ascii="Times New Roman" w:eastAsia="Times New Roman" w:hAnsi="Times New Roman" w:cs="Times New Roman"/>
      <w:b/>
      <w:bCs/>
      <w:sz w:val="27"/>
      <w:szCs w:val="27"/>
      <w:lang w:val="it-IT"/>
    </w:rPr>
  </w:style>
  <w:style w:type="character" w:customStyle="1" w:styleId="Heading4Char">
    <w:name w:val="Heading 4 Char"/>
    <w:basedOn w:val="DefaultParagraphFont"/>
    <w:link w:val="Heading4"/>
    <w:uiPriority w:val="9"/>
    <w:semiHidden/>
    <w:rsid w:val="00AB4850"/>
    <w:rPr>
      <w:rFonts w:ascii="Calibri" w:eastAsia="Calibri" w:hAnsi="Calibri" w:cs="Calibri"/>
      <w:b/>
      <w:sz w:val="24"/>
      <w:szCs w:val="24"/>
      <w:lang w:val="it-IT"/>
    </w:rPr>
  </w:style>
  <w:style w:type="character" w:customStyle="1" w:styleId="Heading5Char">
    <w:name w:val="Heading 5 Char"/>
    <w:basedOn w:val="DefaultParagraphFont"/>
    <w:link w:val="Heading5"/>
    <w:uiPriority w:val="9"/>
    <w:semiHidden/>
    <w:rsid w:val="00AB4850"/>
    <w:rPr>
      <w:rFonts w:ascii="Calibri" w:eastAsia="Calibri" w:hAnsi="Calibri" w:cs="Calibri"/>
      <w:b/>
      <w:lang w:val="it-IT"/>
    </w:rPr>
  </w:style>
  <w:style w:type="character" w:customStyle="1" w:styleId="Heading6Char">
    <w:name w:val="Heading 6 Char"/>
    <w:basedOn w:val="DefaultParagraphFont"/>
    <w:link w:val="Heading6"/>
    <w:uiPriority w:val="9"/>
    <w:semiHidden/>
    <w:rsid w:val="00AB4850"/>
    <w:rPr>
      <w:rFonts w:ascii="Calibri" w:eastAsia="Calibri" w:hAnsi="Calibri" w:cs="Calibri"/>
      <w:b/>
      <w:sz w:val="20"/>
      <w:szCs w:val="20"/>
      <w:lang w:val="it-IT"/>
    </w:rPr>
  </w:style>
  <w:style w:type="paragraph" w:styleId="Title">
    <w:name w:val="Title"/>
    <w:basedOn w:val="Normal"/>
    <w:next w:val="Normal"/>
    <w:link w:val="TitleChar"/>
    <w:uiPriority w:val="10"/>
    <w:qFormat/>
    <w:rsid w:val="00AB4850"/>
    <w:pPr>
      <w:keepNext/>
      <w:keepLines/>
      <w:spacing w:before="480" w:after="120"/>
    </w:pPr>
    <w:rPr>
      <w:rFonts w:ascii="Calibri" w:eastAsia="Calibri" w:hAnsi="Calibri" w:cs="Calibri"/>
      <w:b/>
      <w:sz w:val="72"/>
      <w:szCs w:val="72"/>
      <w:lang w:val="it-IT"/>
    </w:rPr>
  </w:style>
  <w:style w:type="character" w:customStyle="1" w:styleId="TitleChar">
    <w:name w:val="Title Char"/>
    <w:basedOn w:val="DefaultParagraphFont"/>
    <w:link w:val="Title"/>
    <w:uiPriority w:val="10"/>
    <w:rsid w:val="00AB4850"/>
    <w:rPr>
      <w:rFonts w:ascii="Calibri" w:eastAsia="Calibri" w:hAnsi="Calibri" w:cs="Calibri"/>
      <w:b/>
      <w:sz w:val="72"/>
      <w:szCs w:val="72"/>
      <w:lang w:val="it-IT"/>
    </w:rPr>
  </w:style>
  <w:style w:type="character" w:styleId="UnresolvedMention">
    <w:name w:val="Unresolved Mention"/>
    <w:basedOn w:val="DefaultParagraphFont"/>
    <w:uiPriority w:val="99"/>
    <w:semiHidden/>
    <w:unhideWhenUsed/>
    <w:rsid w:val="00AB4850"/>
    <w:rPr>
      <w:color w:val="605E5C"/>
      <w:shd w:val="clear" w:color="auto" w:fill="E1DFDD"/>
    </w:rPr>
  </w:style>
  <w:style w:type="paragraph" w:styleId="NoSpacing">
    <w:name w:val="No Spacing"/>
    <w:uiPriority w:val="1"/>
    <w:qFormat/>
    <w:rsid w:val="00AB4850"/>
    <w:pPr>
      <w:spacing w:after="0" w:line="240" w:lineRule="auto"/>
    </w:pPr>
    <w:rPr>
      <w:rFonts w:ascii="Calibri" w:eastAsia="Calibri" w:hAnsi="Calibri" w:cs="Calibri"/>
      <w:lang w:val="it-IT"/>
    </w:rPr>
  </w:style>
  <w:style w:type="character" w:styleId="CommentReference">
    <w:name w:val="annotation reference"/>
    <w:basedOn w:val="DefaultParagraphFont"/>
    <w:uiPriority w:val="99"/>
    <w:semiHidden/>
    <w:unhideWhenUsed/>
    <w:rsid w:val="00AB4850"/>
    <w:rPr>
      <w:sz w:val="16"/>
      <w:szCs w:val="16"/>
    </w:rPr>
  </w:style>
  <w:style w:type="paragraph" w:styleId="CommentText">
    <w:name w:val="annotation text"/>
    <w:basedOn w:val="Normal"/>
    <w:link w:val="CommentTextChar"/>
    <w:uiPriority w:val="99"/>
    <w:semiHidden/>
    <w:unhideWhenUsed/>
    <w:rsid w:val="00AB4850"/>
    <w:pPr>
      <w:spacing w:line="240" w:lineRule="auto"/>
    </w:pPr>
    <w:rPr>
      <w:rFonts w:ascii="Calibri" w:eastAsia="Calibri" w:hAnsi="Calibri" w:cs="Calibri"/>
      <w:sz w:val="20"/>
      <w:szCs w:val="20"/>
      <w:lang w:val="it-IT"/>
    </w:rPr>
  </w:style>
  <w:style w:type="character" w:customStyle="1" w:styleId="CommentTextChar">
    <w:name w:val="Comment Text Char"/>
    <w:basedOn w:val="DefaultParagraphFont"/>
    <w:link w:val="CommentText"/>
    <w:uiPriority w:val="99"/>
    <w:semiHidden/>
    <w:rsid w:val="00AB4850"/>
    <w:rPr>
      <w:rFonts w:ascii="Calibri" w:eastAsia="Calibri" w:hAnsi="Calibri" w:cs="Calibri"/>
      <w:sz w:val="20"/>
      <w:szCs w:val="20"/>
      <w:lang w:val="it-IT"/>
    </w:rPr>
  </w:style>
  <w:style w:type="paragraph" w:styleId="CommentSubject">
    <w:name w:val="annotation subject"/>
    <w:basedOn w:val="CommentText"/>
    <w:next w:val="CommentText"/>
    <w:link w:val="CommentSubjectChar"/>
    <w:uiPriority w:val="99"/>
    <w:semiHidden/>
    <w:unhideWhenUsed/>
    <w:rsid w:val="00AB4850"/>
    <w:rPr>
      <w:b/>
      <w:bCs/>
    </w:rPr>
  </w:style>
  <w:style w:type="character" w:customStyle="1" w:styleId="CommentSubjectChar">
    <w:name w:val="Comment Subject Char"/>
    <w:basedOn w:val="CommentTextChar"/>
    <w:link w:val="CommentSubject"/>
    <w:uiPriority w:val="99"/>
    <w:semiHidden/>
    <w:rsid w:val="00AB4850"/>
    <w:rPr>
      <w:rFonts w:ascii="Calibri" w:eastAsia="Calibri" w:hAnsi="Calibri" w:cs="Calibri"/>
      <w:b/>
      <w:bCs/>
      <w:sz w:val="20"/>
      <w:szCs w:val="20"/>
      <w:lang w:val="it-IT"/>
    </w:rPr>
  </w:style>
  <w:style w:type="paragraph" w:styleId="Subtitle">
    <w:name w:val="Subtitle"/>
    <w:basedOn w:val="Normal"/>
    <w:next w:val="Normal"/>
    <w:link w:val="SubtitleChar"/>
    <w:uiPriority w:val="11"/>
    <w:qFormat/>
    <w:rsid w:val="00AB4850"/>
    <w:pPr>
      <w:keepNext/>
      <w:keepLines/>
      <w:spacing w:before="360" w:after="80"/>
    </w:pPr>
    <w:rPr>
      <w:rFonts w:ascii="Georgia" w:eastAsia="Georgia" w:hAnsi="Georgia" w:cs="Georgia"/>
      <w:i/>
      <w:color w:val="666666"/>
      <w:sz w:val="48"/>
      <w:szCs w:val="48"/>
      <w:lang w:val="it-IT"/>
    </w:rPr>
  </w:style>
  <w:style w:type="character" w:customStyle="1" w:styleId="SubtitleChar">
    <w:name w:val="Subtitle Char"/>
    <w:basedOn w:val="DefaultParagraphFont"/>
    <w:link w:val="Subtitle"/>
    <w:uiPriority w:val="11"/>
    <w:rsid w:val="00AB4850"/>
    <w:rPr>
      <w:rFonts w:ascii="Georgia" w:eastAsia="Georgia" w:hAnsi="Georgia" w:cs="Georgia"/>
      <w:i/>
      <w:color w:val="666666"/>
      <w:sz w:val="48"/>
      <w:szCs w:val="48"/>
      <w:lang w:val="it-IT"/>
    </w:rPr>
  </w:style>
  <w:style w:type="paragraph" w:styleId="Header">
    <w:name w:val="header"/>
    <w:basedOn w:val="Normal"/>
    <w:link w:val="HeaderChar"/>
    <w:uiPriority w:val="99"/>
    <w:unhideWhenUsed/>
    <w:rsid w:val="00AB4850"/>
    <w:pPr>
      <w:tabs>
        <w:tab w:val="center" w:pos="4703"/>
        <w:tab w:val="right" w:pos="9406"/>
      </w:tabs>
      <w:spacing w:after="0" w:line="240" w:lineRule="auto"/>
    </w:pPr>
    <w:rPr>
      <w:rFonts w:ascii="Calibri" w:eastAsia="Calibri" w:hAnsi="Calibri" w:cs="Calibri"/>
      <w:lang w:val="it-IT"/>
    </w:rPr>
  </w:style>
  <w:style w:type="character" w:customStyle="1" w:styleId="HeaderChar">
    <w:name w:val="Header Char"/>
    <w:basedOn w:val="DefaultParagraphFont"/>
    <w:link w:val="Header"/>
    <w:uiPriority w:val="99"/>
    <w:rsid w:val="00AB4850"/>
    <w:rPr>
      <w:rFonts w:ascii="Calibri" w:eastAsia="Calibri" w:hAnsi="Calibri" w:cs="Calibri"/>
      <w:lang w:val="it-IT"/>
    </w:rPr>
  </w:style>
  <w:style w:type="paragraph" w:styleId="Footer">
    <w:name w:val="footer"/>
    <w:basedOn w:val="Normal"/>
    <w:link w:val="FooterChar"/>
    <w:uiPriority w:val="99"/>
    <w:unhideWhenUsed/>
    <w:rsid w:val="00AB4850"/>
    <w:pPr>
      <w:tabs>
        <w:tab w:val="center" w:pos="4703"/>
        <w:tab w:val="right" w:pos="9406"/>
      </w:tabs>
      <w:spacing w:after="0" w:line="240" w:lineRule="auto"/>
    </w:pPr>
    <w:rPr>
      <w:rFonts w:ascii="Calibri" w:eastAsia="Calibri" w:hAnsi="Calibri" w:cs="Calibri"/>
      <w:lang w:val="it-IT"/>
    </w:rPr>
  </w:style>
  <w:style w:type="character" w:customStyle="1" w:styleId="FooterChar">
    <w:name w:val="Footer Char"/>
    <w:basedOn w:val="DefaultParagraphFont"/>
    <w:link w:val="Footer"/>
    <w:uiPriority w:val="99"/>
    <w:rsid w:val="00AB4850"/>
    <w:rPr>
      <w:rFonts w:ascii="Calibri" w:eastAsia="Calibri" w:hAnsi="Calibri" w:cs="Calibri"/>
      <w:lang w:val="it-IT"/>
    </w:rPr>
  </w:style>
  <w:style w:type="table" w:styleId="ListTable3-Accent5">
    <w:name w:val="List Table 3 Accent 5"/>
    <w:basedOn w:val="TableNormal"/>
    <w:uiPriority w:val="48"/>
    <w:rsid w:val="00E96373"/>
    <w:pPr>
      <w:spacing w:after="0" w:line="240" w:lineRule="auto"/>
    </w:pPr>
    <w:rPr>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1">
    <w:name w:val="Grid Table 1 Light Accent 1"/>
    <w:basedOn w:val="TableNormal"/>
    <w:uiPriority w:val="46"/>
    <w:rsid w:val="00BA4D70"/>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4A0124"/>
    <w:pPr>
      <w:widowControl w:val="0"/>
      <w:spacing w:after="0" w:line="240" w:lineRule="auto"/>
    </w:pPr>
    <w:rPr>
      <w:rFonts w:ascii="Times New Roman" w:eastAsia="Times New Roman" w:hAnsi="Times New Roman" w:cs="Times New Roman"/>
      <w:lang w:eastAsia="hr-HR"/>
    </w:rPr>
  </w:style>
  <w:style w:type="character" w:customStyle="1" w:styleId="BodyTextChar">
    <w:name w:val="Body Text Char"/>
    <w:basedOn w:val="DefaultParagraphFont"/>
    <w:link w:val="BodyText"/>
    <w:uiPriority w:val="1"/>
    <w:rsid w:val="004A0124"/>
    <w:rPr>
      <w:rFonts w:ascii="Times New Roman" w:eastAsia="Times New Roman" w:hAnsi="Times New Roman" w:cs="Times New Roman"/>
      <w:lang w:eastAsia="hr-HR"/>
    </w:rPr>
  </w:style>
  <w:style w:type="table" w:customStyle="1" w:styleId="TableGrid0">
    <w:name w:val="TableGrid"/>
    <w:rsid w:val="008921B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ListParagraphChar">
    <w:name w:val="List Paragraph Char"/>
    <w:aliases w:val="REPORT Bullet Char"/>
    <w:link w:val="ListParagraph"/>
    <w:uiPriority w:val="34"/>
    <w:locked/>
    <w:rsid w:val="00F37D20"/>
  </w:style>
  <w:style w:type="table" w:styleId="TableGridLight">
    <w:name w:val="Grid Table Light"/>
    <w:basedOn w:val="TableNormal"/>
    <w:uiPriority w:val="40"/>
    <w:rsid w:val="00AE5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97562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250F67"/>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22143E"/>
    <w:rPr>
      <w:b/>
      <w:bCs/>
    </w:rPr>
  </w:style>
  <w:style w:type="character" w:customStyle="1" w:styleId="preformatted-text">
    <w:name w:val="preformatted-text"/>
    <w:basedOn w:val="DefaultParagraphFont"/>
    <w:rsid w:val="00CA0F0C"/>
  </w:style>
  <w:style w:type="paragraph" w:styleId="ListBullet">
    <w:name w:val="List Bullet"/>
    <w:basedOn w:val="Normal"/>
    <w:uiPriority w:val="99"/>
    <w:unhideWhenUsed/>
    <w:rsid w:val="0056459C"/>
    <w:pPr>
      <w:numPr>
        <w:numId w:val="30"/>
      </w:numPr>
      <w:spacing w:after="200" w:line="276" w:lineRule="auto"/>
      <w:contextualSpacing/>
    </w:pPr>
    <w:rPr>
      <w:rFonts w:eastAsiaTheme="minorEastAsia"/>
      <w:lang w:val="en-US"/>
    </w:rPr>
  </w:style>
  <w:style w:type="paragraph" w:customStyle="1" w:styleId="box477484">
    <w:name w:val="box_477484"/>
    <w:basedOn w:val="Normal"/>
    <w:rsid w:val="002A40CA"/>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272">
      <w:bodyDiv w:val="1"/>
      <w:marLeft w:val="0"/>
      <w:marRight w:val="0"/>
      <w:marTop w:val="0"/>
      <w:marBottom w:val="0"/>
      <w:divBdr>
        <w:top w:val="none" w:sz="0" w:space="0" w:color="auto"/>
        <w:left w:val="none" w:sz="0" w:space="0" w:color="auto"/>
        <w:bottom w:val="none" w:sz="0" w:space="0" w:color="auto"/>
        <w:right w:val="none" w:sz="0" w:space="0" w:color="auto"/>
      </w:divBdr>
      <w:divsChild>
        <w:div w:id="2042630415">
          <w:marLeft w:val="0"/>
          <w:marRight w:val="0"/>
          <w:marTop w:val="0"/>
          <w:marBottom w:val="0"/>
          <w:divBdr>
            <w:top w:val="none" w:sz="0" w:space="0" w:color="auto"/>
            <w:left w:val="none" w:sz="0" w:space="0" w:color="auto"/>
            <w:bottom w:val="none" w:sz="0" w:space="0" w:color="auto"/>
            <w:right w:val="none" w:sz="0" w:space="0" w:color="auto"/>
          </w:divBdr>
        </w:div>
        <w:div w:id="36397977">
          <w:marLeft w:val="0"/>
          <w:marRight w:val="0"/>
          <w:marTop w:val="0"/>
          <w:marBottom w:val="0"/>
          <w:divBdr>
            <w:top w:val="none" w:sz="0" w:space="0" w:color="auto"/>
            <w:left w:val="none" w:sz="0" w:space="0" w:color="auto"/>
            <w:bottom w:val="none" w:sz="0" w:space="0" w:color="auto"/>
            <w:right w:val="none" w:sz="0" w:space="0" w:color="auto"/>
          </w:divBdr>
        </w:div>
      </w:divsChild>
    </w:div>
    <w:div w:id="207304097">
      <w:bodyDiv w:val="1"/>
      <w:marLeft w:val="0"/>
      <w:marRight w:val="0"/>
      <w:marTop w:val="0"/>
      <w:marBottom w:val="0"/>
      <w:divBdr>
        <w:top w:val="none" w:sz="0" w:space="0" w:color="auto"/>
        <w:left w:val="none" w:sz="0" w:space="0" w:color="auto"/>
        <w:bottom w:val="none" w:sz="0" w:space="0" w:color="auto"/>
        <w:right w:val="none" w:sz="0" w:space="0" w:color="auto"/>
      </w:divBdr>
      <w:divsChild>
        <w:div w:id="316109204">
          <w:marLeft w:val="0"/>
          <w:marRight w:val="0"/>
          <w:marTop w:val="0"/>
          <w:marBottom w:val="0"/>
          <w:divBdr>
            <w:top w:val="none" w:sz="0" w:space="0" w:color="auto"/>
            <w:left w:val="none" w:sz="0" w:space="0" w:color="auto"/>
            <w:bottom w:val="none" w:sz="0" w:space="0" w:color="auto"/>
            <w:right w:val="none" w:sz="0" w:space="0" w:color="auto"/>
          </w:divBdr>
        </w:div>
        <w:div w:id="1480801685">
          <w:marLeft w:val="0"/>
          <w:marRight w:val="0"/>
          <w:marTop w:val="0"/>
          <w:marBottom w:val="0"/>
          <w:divBdr>
            <w:top w:val="none" w:sz="0" w:space="0" w:color="auto"/>
            <w:left w:val="none" w:sz="0" w:space="0" w:color="auto"/>
            <w:bottom w:val="none" w:sz="0" w:space="0" w:color="auto"/>
            <w:right w:val="none" w:sz="0" w:space="0" w:color="auto"/>
          </w:divBdr>
        </w:div>
      </w:divsChild>
    </w:div>
    <w:div w:id="20788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ran.hauser@medri.uniri.hr" TargetMode="External"/><Relationship Id="rId18" Type="http://schemas.openxmlformats.org/officeDocument/2006/relationships/hyperlink" Target="mailto:napredovanja@unipu.hr" TargetMode="External"/><Relationship Id="rId3" Type="http://schemas.openxmlformats.org/officeDocument/2006/relationships/customXml" Target="../customXml/item3.xml"/><Relationship Id="rId21" Type="http://schemas.openxmlformats.org/officeDocument/2006/relationships/hyperlink" Target="mailto:iva.dekaris@inet.hr" TargetMode="External"/><Relationship Id="rId7" Type="http://schemas.openxmlformats.org/officeDocument/2006/relationships/settings" Target="settings.xml"/><Relationship Id="rId12" Type="http://schemas.openxmlformats.org/officeDocument/2006/relationships/hyperlink" Target="mailto:napredovanja@unipu.hr" TargetMode="External"/><Relationship Id="rId17" Type="http://schemas.openxmlformats.org/officeDocument/2006/relationships/hyperlink" Target="mailto:marinko.rade@unipu.hr" TargetMode="External"/><Relationship Id="rId2" Type="http://schemas.openxmlformats.org/officeDocument/2006/relationships/customXml" Target="../customXml/item2.xml"/><Relationship Id="rId16" Type="http://schemas.openxmlformats.org/officeDocument/2006/relationships/hyperlink" Target="mailto:napredovanja@unipu.hr" TargetMode="External"/><Relationship Id="rId20" Type="http://schemas.openxmlformats.org/officeDocument/2006/relationships/hyperlink" Target="mailto:napredovanja@unip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gan.trivanovic@unipu.h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ordanask@fzsri.uniri.h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slav.cavka@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predovanja@unipu.hr" TargetMode="External"/><Relationship Id="rId22" Type="http://schemas.openxmlformats.org/officeDocument/2006/relationships/hyperlink" Target="mailto:napredovanja@unip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BA97AD66F51E42BBC4168DE0232032" ma:contentTypeVersion="16" ma:contentTypeDescription="Stvaranje novog dokumenta." ma:contentTypeScope="" ma:versionID="ffaa0a083a8d77a1b40913d409bcb045">
  <xsd:schema xmlns:xsd="http://www.w3.org/2001/XMLSchema" xmlns:xs="http://www.w3.org/2001/XMLSchema" xmlns:p="http://schemas.microsoft.com/office/2006/metadata/properties" xmlns:ns2="e0482f7d-9ca0-4f92-8359-774cbc297520" xmlns:ns3="858a9683-45c6-4c4a-ac65-8ea29718ea2d" targetNamespace="http://schemas.microsoft.com/office/2006/metadata/properties" ma:root="true" ma:fieldsID="c83423c4505a4c6184e6387d43dd1a79" ns2:_="" ns3:_="">
    <xsd:import namespace="e0482f7d-9ca0-4f92-8359-774cbc297520"/>
    <xsd:import namespace="858a9683-45c6-4c4a-ac65-8ea29718e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d_x002e_3_x002e_Izvje_x0161__x0107_eoraduiposlovanjuSveu_x010d_ili_x0161_taJurjaDobrileuPul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2f7d-9ca0-4f92-8359-774cbc297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5099cb55-cf41-4b67-b861-060099131d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d_x002e_3_x002e_Izvje_x0161__x0107_eoraduiposlovanjuSveu_x010d_ili_x0161_taJurjaDobrileuPuli" ma:index="21" nillable="true" ma:displayName="Ad. 3. Izvješće o radu i poslovanju Sveučilišta Jurja Dobrile u Puli" ma:format="Dropdown" ma:internalName="Ad_x002e_3_x002e_Izvje_x0161__x0107_eoraduiposlovanjuSveu_x010d_ili_x0161_taJurjaDobrileuPuli">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a9683-45c6-4c4a-ac65-8ea29718ea2d"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element name="TaxCatchAll" ma:index="16" nillable="true" ma:displayName="Taxonomy Catch All Column" ma:hidden="true" ma:list="{95ce2a6a-d2b5-4c43-a185-92c6383e1b63}" ma:internalName="TaxCatchAll" ma:showField="CatchAllData" ma:web="858a9683-45c6-4c4a-ac65-8ea29718e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8a9683-45c6-4c4a-ac65-8ea29718ea2d" xsi:nil="true"/>
    <Ad_x002e_3_x002e_Izvje_x0161__x0107_eoraduiposlovanjuSveu_x010d_ili_x0161_taJurjaDobrileuPuli xmlns="e0482f7d-9ca0-4f92-8359-774cbc297520" xsi:nil="true"/>
    <lcf76f155ced4ddcb4097134ff3c332f xmlns="e0482f7d-9ca0-4f92-8359-774cbc2975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ABD4-3522-4DF3-8705-586CB804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2f7d-9ca0-4f92-8359-774cbc297520"/>
    <ds:schemaRef ds:uri="858a9683-45c6-4c4a-ac65-8ea29718e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5E9AB-00F9-43AE-97EE-4E3056DAC15B}">
  <ds:schemaRefs>
    <ds:schemaRef ds:uri="http://schemas.microsoft.com/office/2006/metadata/properties"/>
    <ds:schemaRef ds:uri="http://schemas.microsoft.com/office/infopath/2007/PartnerControls"/>
    <ds:schemaRef ds:uri="858a9683-45c6-4c4a-ac65-8ea29718ea2d"/>
    <ds:schemaRef ds:uri="e0482f7d-9ca0-4f92-8359-774cbc297520"/>
  </ds:schemaRefs>
</ds:datastoreItem>
</file>

<file path=customXml/itemProps3.xml><?xml version="1.0" encoding="utf-8"?>
<ds:datastoreItem xmlns:ds="http://schemas.openxmlformats.org/officeDocument/2006/customXml" ds:itemID="{580BDFFC-DDEF-42A2-AB3C-4EB2AD139E9D}">
  <ds:schemaRefs>
    <ds:schemaRef ds:uri="http://schemas.microsoft.com/sharepoint/v3/contenttype/forms"/>
  </ds:schemaRefs>
</ds:datastoreItem>
</file>

<file path=customXml/itemProps4.xml><?xml version="1.0" encoding="utf-8"?>
<ds:datastoreItem xmlns:ds="http://schemas.openxmlformats.org/officeDocument/2006/customXml" ds:itemID="{4927BBF7-B376-42AC-A4A8-9E8871A3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gbrajic</dc:creator>
  <cp:keywords/>
  <dc:description/>
  <cp:lastModifiedBy>Sanja Krnjus</cp:lastModifiedBy>
  <cp:revision>31</cp:revision>
  <cp:lastPrinted>2026-01-13T07:13:00Z</cp:lastPrinted>
  <dcterms:created xsi:type="dcterms:W3CDTF">2026-05-04T10:37:00Z</dcterms:created>
  <dcterms:modified xsi:type="dcterms:W3CDTF">2026-05-04T13:04:00Z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0x010100ADBA97AD66F51E42BBC4168DE0232032</vt:lpwstr>
  </property>
  <property fmtid="{D5CDD505-2E9C-101B-9397-08002B2CF9AE}" pid="3" name="MediaServiceImageTags">
    <vt:lpwstr/>
  </property>
</Properties>
</file>